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DB2" w:rsidRPr="00F71DB2" w:rsidRDefault="00F71DB2" w:rsidP="00F71DB2">
      <w:pPr>
        <w:pStyle w:val="pc"/>
        <w:shd w:val="clear" w:color="auto" w:fill="FFFFFF"/>
        <w:spacing w:before="0" w:beforeAutospacing="0" w:after="0" w:afterAutospacing="0"/>
        <w:jc w:val="center"/>
        <w:textAlignment w:val="baseline"/>
        <w:rPr>
          <w:b/>
          <w:bCs/>
          <w:color w:val="222222"/>
        </w:rPr>
      </w:pPr>
      <w:r w:rsidRPr="00F71DB2">
        <w:rPr>
          <w:b/>
          <w:bCs/>
          <w:color w:val="222222"/>
        </w:rPr>
        <w:t>РОССИЙСКАЯ ФЕДЕРАЦИЯ</w:t>
      </w:r>
    </w:p>
    <w:p w:rsidR="00F71DB2" w:rsidRPr="00F71DB2" w:rsidRDefault="00F71DB2" w:rsidP="00F71DB2">
      <w:pPr>
        <w:pStyle w:val="pc"/>
        <w:shd w:val="clear" w:color="auto" w:fill="FFFFFF"/>
        <w:spacing w:before="0" w:beforeAutospacing="0" w:after="0" w:afterAutospacing="0"/>
        <w:jc w:val="center"/>
        <w:textAlignment w:val="baseline"/>
        <w:rPr>
          <w:b/>
          <w:bCs/>
          <w:color w:val="222222"/>
        </w:rPr>
      </w:pPr>
      <w:r w:rsidRPr="00F71DB2">
        <w:rPr>
          <w:b/>
          <w:bCs/>
          <w:color w:val="222222"/>
        </w:rPr>
        <w:t>ФЕДЕРАЛЬНЫЙ ЗАКОН</w:t>
      </w:r>
    </w:p>
    <w:p w:rsidR="00F71DB2" w:rsidRPr="00F71DB2" w:rsidRDefault="00F71DB2" w:rsidP="00F71DB2">
      <w:pPr>
        <w:pStyle w:val="pc"/>
        <w:shd w:val="clear" w:color="auto" w:fill="FFFFFF"/>
        <w:spacing w:before="0" w:beforeAutospacing="0" w:after="0" w:afterAutospacing="0"/>
        <w:jc w:val="center"/>
        <w:textAlignment w:val="baseline"/>
        <w:rPr>
          <w:b/>
          <w:bCs/>
          <w:color w:val="222222"/>
        </w:rPr>
      </w:pPr>
      <w:r w:rsidRPr="00F71DB2">
        <w:rPr>
          <w:b/>
          <w:bCs/>
          <w:color w:val="222222"/>
        </w:rPr>
        <w:t>О ПРОТИВОДЕЙСТВИИ ЭКСТРЕМИСТСКОЙ ДЕЯТЕЛЬНОСТИ</w:t>
      </w:r>
    </w:p>
    <w:p w:rsidR="00F71DB2" w:rsidRPr="00F71DB2" w:rsidRDefault="00F71DB2" w:rsidP="00F71DB2">
      <w:pPr>
        <w:pStyle w:val="pr"/>
        <w:shd w:val="clear" w:color="auto" w:fill="FFFFFF"/>
        <w:spacing w:before="0" w:beforeAutospacing="0" w:after="0" w:afterAutospacing="0"/>
        <w:jc w:val="right"/>
        <w:textAlignment w:val="baseline"/>
        <w:rPr>
          <w:color w:val="222222"/>
        </w:rPr>
      </w:pPr>
      <w:proofErr w:type="gramStart"/>
      <w:r w:rsidRPr="00F71DB2">
        <w:rPr>
          <w:color w:val="222222"/>
        </w:rPr>
        <w:t>Принят</w:t>
      </w:r>
      <w:proofErr w:type="gramEnd"/>
    </w:p>
    <w:p w:rsidR="00F71DB2" w:rsidRPr="00F71DB2" w:rsidRDefault="00F71DB2" w:rsidP="00F71DB2">
      <w:pPr>
        <w:pStyle w:val="pr"/>
        <w:shd w:val="clear" w:color="auto" w:fill="FFFFFF"/>
        <w:spacing w:before="0" w:beforeAutospacing="0" w:after="0" w:afterAutospacing="0"/>
        <w:jc w:val="right"/>
        <w:textAlignment w:val="baseline"/>
        <w:rPr>
          <w:color w:val="222222"/>
        </w:rPr>
      </w:pPr>
      <w:r w:rsidRPr="00F71DB2">
        <w:rPr>
          <w:color w:val="222222"/>
        </w:rPr>
        <w:t>Государственной Думой</w:t>
      </w:r>
    </w:p>
    <w:p w:rsidR="00F71DB2" w:rsidRPr="00F71DB2" w:rsidRDefault="00F71DB2" w:rsidP="00F71DB2">
      <w:pPr>
        <w:pStyle w:val="pr"/>
        <w:shd w:val="clear" w:color="auto" w:fill="FFFFFF"/>
        <w:spacing w:before="0" w:beforeAutospacing="0" w:after="0" w:afterAutospacing="0"/>
        <w:jc w:val="right"/>
        <w:textAlignment w:val="baseline"/>
        <w:rPr>
          <w:color w:val="222222"/>
        </w:rPr>
      </w:pPr>
      <w:r w:rsidRPr="00F71DB2">
        <w:rPr>
          <w:color w:val="222222"/>
        </w:rPr>
        <w:t>27 июня 2002 года</w:t>
      </w:r>
    </w:p>
    <w:p w:rsidR="00F71DB2" w:rsidRPr="00F71DB2" w:rsidRDefault="00F71DB2" w:rsidP="00F71DB2">
      <w:pPr>
        <w:pStyle w:val="pr"/>
        <w:shd w:val="clear" w:color="auto" w:fill="FFFFFF"/>
        <w:spacing w:before="0" w:beforeAutospacing="0" w:after="0" w:afterAutospacing="0"/>
        <w:jc w:val="right"/>
        <w:textAlignment w:val="baseline"/>
        <w:rPr>
          <w:color w:val="222222"/>
        </w:rPr>
      </w:pPr>
      <w:r w:rsidRPr="00F71DB2">
        <w:rPr>
          <w:color w:val="222222"/>
        </w:rPr>
        <w:t>Одобрен</w:t>
      </w:r>
    </w:p>
    <w:p w:rsidR="00F71DB2" w:rsidRPr="00F71DB2" w:rsidRDefault="00F71DB2" w:rsidP="00F71DB2">
      <w:pPr>
        <w:pStyle w:val="pr"/>
        <w:shd w:val="clear" w:color="auto" w:fill="FFFFFF"/>
        <w:spacing w:before="0" w:beforeAutospacing="0" w:after="0" w:afterAutospacing="0"/>
        <w:jc w:val="right"/>
        <w:textAlignment w:val="baseline"/>
        <w:rPr>
          <w:color w:val="222222"/>
        </w:rPr>
      </w:pPr>
      <w:r w:rsidRPr="00F71DB2">
        <w:rPr>
          <w:color w:val="222222"/>
        </w:rPr>
        <w:t>Советом Федерации</w:t>
      </w:r>
    </w:p>
    <w:p w:rsidR="00F71DB2" w:rsidRPr="00F71DB2" w:rsidRDefault="00F71DB2" w:rsidP="00F71DB2">
      <w:pPr>
        <w:pStyle w:val="pr"/>
        <w:shd w:val="clear" w:color="auto" w:fill="FFFFFF"/>
        <w:spacing w:before="0" w:beforeAutospacing="0" w:after="0" w:afterAutospacing="0"/>
        <w:jc w:val="right"/>
        <w:textAlignment w:val="baseline"/>
        <w:rPr>
          <w:color w:val="222222"/>
        </w:rPr>
      </w:pPr>
      <w:r w:rsidRPr="00F71DB2">
        <w:rPr>
          <w:color w:val="222222"/>
        </w:rPr>
        <w:t>10 июля 2002 года</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t>Статья 1. Основные понятия</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Для целей настоящего Федерального закона применяются следующие основные понятия:</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1) экстремистская деятельность (экстремизм):</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насильственное изменение основ конституционного строя и нарушение целостности Российской Федерации;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публичное оправдание терроризма и иная террористическая деятельность;</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возбуждение социальной, расовой, национальной или религиозной розни;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совершение преступлений по мотивам, указанным в пункте "е" части первой статьи</w:t>
      </w:r>
      <w:r w:rsidRPr="00F71DB2">
        <w:rPr>
          <w:rStyle w:val="apple-converted-space"/>
          <w:color w:val="222222"/>
        </w:rPr>
        <w:t> </w:t>
      </w:r>
      <w:hyperlink r:id="rId5" w:history="1">
        <w:r w:rsidRPr="00F71DB2">
          <w:rPr>
            <w:rStyle w:val="a4"/>
            <w:color w:val="1B6DFD"/>
            <w:bdr w:val="none" w:sz="0" w:space="0" w:color="auto" w:frame="1"/>
          </w:rPr>
          <w:t>63 Уголовного кодекса</w:t>
        </w:r>
      </w:hyperlink>
      <w:r w:rsidRPr="00F71DB2">
        <w:rPr>
          <w:rStyle w:val="apple-converted-space"/>
          <w:color w:val="222222"/>
        </w:rPr>
        <w:t> </w:t>
      </w:r>
      <w:r w:rsidRPr="00F71DB2">
        <w:rPr>
          <w:color w:val="222222"/>
        </w:rPr>
        <w:t>Российской Федерации;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организация и подготовка указанных деяний, а также подстрекательство к их осуществлению;</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lastRenderedPageBreak/>
        <w:t>(п. 1 в ред. Федерального закона от 24.07.2007 N 211-ФЗ)</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 xml:space="preserve">2) экстремистская организация - общественное или религиозное объединение либо иная организация, в отношении </w:t>
      </w:r>
      <w:proofErr w:type="gramStart"/>
      <w:r w:rsidRPr="00F71DB2">
        <w:rPr>
          <w:color w:val="222222"/>
        </w:rPr>
        <w:t>которых</w:t>
      </w:r>
      <w:proofErr w:type="gramEnd"/>
      <w:r w:rsidRPr="00F71DB2">
        <w:rPr>
          <w:color w:val="222222"/>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F71DB2">
        <w:rPr>
          <w:color w:val="222222"/>
        </w:rPr>
        <w:t xml:space="preserve"> какой-либо этнической, социальной, расовой, национальной или религиозной группы;</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 4 в ред. Федерального закона от 21.07.2014 N 236-ФЗ)</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t>Статья 2. Основные принципы противодействия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Противодействие экстремистской деятельности основывается на следующих принципах:</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признание, соблюдение и защита прав и свобод человека и гражданина, а равно законных интересов организаций;</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законность;</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гласность;</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приоритет обеспечения безопасности Российской Федерации;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приоритет мер, направленных на предупреждение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неотвратимость наказания за осуществление экстремистской деятельности.</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t>Статья 3. Основные направления противодействия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Противодействие экстремистской деятельности осуществляется по следующим основным направлениям:</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w:t>
      </w:r>
      <w:proofErr w:type="gramStart"/>
      <w:r w:rsidRPr="00F71DB2">
        <w:rPr>
          <w:color w:val="222222"/>
        </w:rPr>
        <w:t>введена</w:t>
      </w:r>
      <w:proofErr w:type="gramEnd"/>
      <w:r w:rsidRPr="00F71DB2">
        <w:rPr>
          <w:color w:val="222222"/>
        </w:rPr>
        <w:t xml:space="preserve"> Федеральным законом от 23.11.2015 N 314-ФЗ)</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 xml:space="preserve">Библия, Коран, </w:t>
      </w:r>
      <w:proofErr w:type="gramStart"/>
      <w:r w:rsidRPr="00F71DB2">
        <w:rPr>
          <w:color w:val="222222"/>
        </w:rPr>
        <w:t>Танах</w:t>
      </w:r>
      <w:proofErr w:type="gramEnd"/>
      <w:r w:rsidRPr="00F71DB2">
        <w:rPr>
          <w:color w:val="222222"/>
        </w:rPr>
        <w:t xml:space="preserve"> и </w:t>
      </w:r>
      <w:proofErr w:type="spellStart"/>
      <w:r w:rsidRPr="00F71DB2">
        <w:rPr>
          <w:color w:val="222222"/>
        </w:rPr>
        <w:t>Ганджур</w:t>
      </w:r>
      <w:proofErr w:type="spellEnd"/>
      <w:r w:rsidRPr="00F71DB2">
        <w:rPr>
          <w:color w:val="222222"/>
        </w:rPr>
        <w:t>, их содержание и цитаты из них не могут быть признаны экстремистскими материалами.</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lastRenderedPageBreak/>
        <w:t>Статья 4. Организационные основы противодействия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Президент Российской Федерации: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определяет основные направления государственной политики в области противодействия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Правительство Российской Федерации: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t>Статья 5. Профилактика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t>Статья 6. Объявление предостережения о недопустимости осуществления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F71DB2">
        <w:rPr>
          <w:color w:val="222222"/>
        </w:rPr>
        <w:t xml:space="preserve"> такой деятельности с указанием конкретных оснований объявления предостережения.</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Предостережение может быть обжаловано в суд в установленном порядке.</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lastRenderedPageBreak/>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F71DB2">
        <w:rPr>
          <w:color w:val="222222"/>
        </w:rPr>
        <w:t xml:space="preserve"> В случае</w:t>
      </w:r>
      <w:proofErr w:type="gramStart"/>
      <w:r w:rsidRPr="00F71DB2">
        <w:rPr>
          <w:color w:val="222222"/>
        </w:rPr>
        <w:t>,</w:t>
      </w:r>
      <w:proofErr w:type="gramEnd"/>
      <w:r w:rsidRPr="00F71DB2">
        <w:rPr>
          <w:color w:val="222222"/>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Предупреждение может быть обжаловано в суд в установленном порядке.</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 случае</w:t>
      </w:r>
      <w:proofErr w:type="gramStart"/>
      <w:r w:rsidRPr="00F71DB2">
        <w:rPr>
          <w:color w:val="222222"/>
        </w:rPr>
        <w:t>,</w:t>
      </w:r>
      <w:proofErr w:type="gramEnd"/>
      <w:r w:rsidRPr="00F71DB2">
        <w:rPr>
          <w:color w:val="222222"/>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F71DB2">
        <w:rPr>
          <w:color w:val="222222"/>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F71DB2">
        <w:rPr>
          <w:color w:val="222222"/>
        </w:rPr>
        <w:t>,</w:t>
      </w:r>
      <w:proofErr w:type="gramEnd"/>
      <w:r w:rsidRPr="00F71DB2">
        <w:rPr>
          <w:color w:val="222222"/>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Предупреждение может быть обжаловано в суд в установленном порядке.</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 случае</w:t>
      </w:r>
      <w:proofErr w:type="gramStart"/>
      <w:r w:rsidRPr="00F71DB2">
        <w:rPr>
          <w:color w:val="222222"/>
        </w:rPr>
        <w:t>,</w:t>
      </w:r>
      <w:proofErr w:type="gramEnd"/>
      <w:r w:rsidRPr="00F71DB2">
        <w:rPr>
          <w:color w:val="222222"/>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w:t>
      </w:r>
      <w:r w:rsidRPr="00F71DB2">
        <w:rPr>
          <w:color w:val="222222"/>
        </w:rPr>
        <w:lastRenderedPageBreak/>
        <w:t>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t>Статья 9. Ответственность общественных и религиозных объединений, иных организаций за осуществление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F71DB2">
        <w:rPr>
          <w:color w:val="222222"/>
        </w:rPr>
        <w:t xml:space="preserve">, </w:t>
      </w:r>
      <w:proofErr w:type="gramStart"/>
      <w:r w:rsidRPr="00F71DB2">
        <w:rPr>
          <w:color w:val="222222"/>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F71DB2">
        <w:rPr>
          <w:color w:val="222222"/>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F71DB2">
        <w:rPr>
          <w:color w:val="222222"/>
        </w:rP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(часть шестая введена Федеральным законом от 24.07.2007 N</w:t>
      </w:r>
      <w:r w:rsidRPr="00F71DB2">
        <w:rPr>
          <w:rStyle w:val="apple-converted-space"/>
          <w:color w:val="222222"/>
        </w:rPr>
        <w:t> </w:t>
      </w:r>
      <w:hyperlink r:id="rId6" w:history="1">
        <w:r w:rsidRPr="00F71DB2">
          <w:rPr>
            <w:rStyle w:val="a4"/>
            <w:color w:val="1B6DFD"/>
            <w:bdr w:val="none" w:sz="0" w:space="0" w:color="auto" w:frame="1"/>
          </w:rPr>
          <w:t>211-ФЗ</w:t>
        </w:r>
      </w:hyperlink>
      <w:r w:rsidRPr="00F71DB2">
        <w:rPr>
          <w:color w:val="222222"/>
        </w:rPr>
        <w:t>, в ред. Федеральных законов от 28.06.2014 N</w:t>
      </w:r>
      <w:r w:rsidRPr="00F71DB2">
        <w:rPr>
          <w:rStyle w:val="apple-converted-space"/>
          <w:color w:val="222222"/>
        </w:rPr>
        <w:t> </w:t>
      </w:r>
      <w:hyperlink r:id="rId7" w:history="1">
        <w:r w:rsidRPr="00F71DB2">
          <w:rPr>
            <w:rStyle w:val="a4"/>
            <w:color w:val="1B6DFD"/>
            <w:bdr w:val="none" w:sz="0" w:space="0" w:color="auto" w:frame="1"/>
          </w:rPr>
          <w:t>179-ФЗ</w:t>
        </w:r>
      </w:hyperlink>
      <w:r w:rsidRPr="00F71DB2">
        <w:rPr>
          <w:color w:val="222222"/>
        </w:rPr>
        <w:t>, от 21.07.2014 N 236-ФЗ)</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lastRenderedPageBreak/>
        <w:t>Статья 10. Приостановление деятельности общественного или религиозного объединения</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F71DB2">
        <w:rPr>
          <w:color w:val="222222"/>
        </w:rP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F71DB2">
        <w:rPr>
          <w:color w:val="222222"/>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 xml:space="preserve">Если суд не удовлетворит заявление о ликвидации общественного или религиозного </w:t>
      </w:r>
      <w:proofErr w:type="gramStart"/>
      <w:r w:rsidRPr="00F71DB2">
        <w:rPr>
          <w:color w:val="222222"/>
        </w:rPr>
        <w:t>объединения</w:t>
      </w:r>
      <w:proofErr w:type="gramEnd"/>
      <w:r w:rsidRPr="00F71DB2">
        <w:rPr>
          <w:color w:val="222222"/>
        </w:rPr>
        <w:t xml:space="preserve"> либо запрете его деятельности, данное объединение возобновляет свою деятельность после вступления решения суда в законную силу.</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Приостановление деятельности политических партий осуществляется в порядке, предусмотренном Федеральным законом "О политических партиях".</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w:t>
      </w:r>
      <w:proofErr w:type="gramStart"/>
      <w:r w:rsidRPr="00F71DB2">
        <w:rPr>
          <w:color w:val="222222"/>
        </w:rPr>
        <w:t>ч</w:t>
      </w:r>
      <w:proofErr w:type="gramEnd"/>
      <w:r w:rsidRPr="00F71DB2">
        <w:rPr>
          <w:color w:val="222222"/>
        </w:rPr>
        <w:t>асть шестая введена Федеральным законом от 24.07.2007 N</w:t>
      </w:r>
      <w:r w:rsidRPr="00F71DB2">
        <w:rPr>
          <w:rStyle w:val="apple-converted-space"/>
          <w:color w:val="222222"/>
        </w:rPr>
        <w:t> </w:t>
      </w:r>
      <w:hyperlink r:id="rId8" w:history="1">
        <w:r w:rsidRPr="00F71DB2">
          <w:rPr>
            <w:rStyle w:val="a4"/>
            <w:color w:val="1B6DFD"/>
            <w:bdr w:val="none" w:sz="0" w:space="0" w:color="auto" w:frame="1"/>
          </w:rPr>
          <w:t>211-ФЗ</w:t>
        </w:r>
      </w:hyperlink>
      <w:r w:rsidRPr="00F71DB2">
        <w:rPr>
          <w:color w:val="222222"/>
        </w:rPr>
        <w:t>, в ред. Федерального закона от 28.06.2014 N 179-ФЗ)</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 xml:space="preserve">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w:t>
      </w:r>
      <w:r w:rsidRPr="00F71DB2">
        <w:rPr>
          <w:color w:val="222222"/>
        </w:rPr>
        <w:lastRenderedPageBreak/>
        <w:t>реальную угрозу причинения такого вреда, деятельность</w:t>
      </w:r>
      <w:proofErr w:type="gramEnd"/>
      <w:r w:rsidRPr="00F71DB2">
        <w:rPr>
          <w:color w:val="222222"/>
        </w:rPr>
        <w:t xml:space="preserve"> соответствующего средства массовой информации может быть </w:t>
      </w:r>
      <w:proofErr w:type="gramStart"/>
      <w:r w:rsidRPr="00F71DB2">
        <w:rPr>
          <w:color w:val="222222"/>
        </w:rPr>
        <w:t>прекращена</w:t>
      </w:r>
      <w:proofErr w:type="gramEnd"/>
      <w:r w:rsidRPr="00F71DB2">
        <w:rPr>
          <w:color w:val="222222"/>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t>Статья 12. Недопущение использования сетей связи общего пользования для осуществления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Запрещается использование сетей связи общего пользования для осуществления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 случае</w:t>
      </w:r>
      <w:proofErr w:type="gramStart"/>
      <w:r w:rsidRPr="00F71DB2">
        <w:rPr>
          <w:color w:val="222222"/>
        </w:rPr>
        <w:t>,</w:t>
      </w:r>
      <w:proofErr w:type="gramEnd"/>
      <w:r w:rsidRPr="00F71DB2">
        <w:rPr>
          <w:color w:val="222222"/>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t>Статья 13. Ответственность за распространение экстремистских материалов</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 xml:space="preserve">Одновременно с решением о признании информационных материалов </w:t>
      </w:r>
      <w:proofErr w:type="gramStart"/>
      <w:r w:rsidRPr="00F71DB2">
        <w:rPr>
          <w:color w:val="222222"/>
        </w:rPr>
        <w:t>экстремистскими</w:t>
      </w:r>
      <w:proofErr w:type="gramEnd"/>
      <w:r w:rsidRPr="00F71DB2">
        <w:rPr>
          <w:color w:val="222222"/>
        </w:rPr>
        <w:t xml:space="preserve"> судом принимается решение об их конфискации.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 xml:space="preserve">Копия вступившего в законную силу решения о признании информационных материалов </w:t>
      </w:r>
      <w:proofErr w:type="gramStart"/>
      <w:r w:rsidRPr="00F71DB2">
        <w:rPr>
          <w:color w:val="222222"/>
        </w:rPr>
        <w:t>экстремистскими</w:t>
      </w:r>
      <w:proofErr w:type="gramEnd"/>
      <w:r w:rsidRPr="00F71DB2">
        <w:rPr>
          <w:color w:val="222222"/>
        </w:rPr>
        <w:t xml:space="preserve"> направляется судом в трехдневный срок в федеральный орган государственной регистрации.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 xml:space="preserve">Федеральный орган государственной регистрации на основании решения суда о признании информационных материалов </w:t>
      </w:r>
      <w:proofErr w:type="gramStart"/>
      <w:r w:rsidRPr="00F71DB2">
        <w:rPr>
          <w:color w:val="222222"/>
        </w:rPr>
        <w:t>экстремистскими</w:t>
      </w:r>
      <w:proofErr w:type="gramEnd"/>
      <w:r w:rsidRPr="00F71DB2">
        <w:rPr>
          <w:color w:val="222222"/>
        </w:rPr>
        <w:t xml:space="preserve"> в течение тридцати дней вносит их в федеральный список экстремистских материалов.</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Порядок ведения федерального списка экстремистских материалов устанавливается федеральным органом государственной регистрации.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lastRenderedPageBreak/>
        <w:t>Статья 14. Ответственность должностных лиц, государственных и муниципальных служащих за осуществление ими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 случае</w:t>
      </w:r>
      <w:proofErr w:type="gramStart"/>
      <w:r w:rsidRPr="00F71DB2">
        <w:rPr>
          <w:color w:val="222222"/>
        </w:rPr>
        <w:t>,</w:t>
      </w:r>
      <w:proofErr w:type="gramEnd"/>
      <w:r w:rsidRPr="00F71DB2">
        <w:rPr>
          <w:color w:val="222222"/>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rsidRPr="00F71DB2">
        <w:rPr>
          <w:color w:val="222222"/>
        </w:rPr>
        <w:t>объединение</w:t>
      </w:r>
      <w:proofErr w:type="gramEnd"/>
      <w:r w:rsidRPr="00F71DB2">
        <w:rPr>
          <w:color w:val="222222"/>
        </w:rP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(часть четвертая введена Федеральным законом от 27.07.2006 N 148-ФЗ)</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законом от 6 марта 2006 года N</w:t>
      </w:r>
      <w:r w:rsidRPr="00F71DB2">
        <w:rPr>
          <w:rStyle w:val="apple-converted-space"/>
          <w:color w:val="222222"/>
        </w:rPr>
        <w:t> </w:t>
      </w:r>
      <w:hyperlink r:id="rId9" w:history="1">
        <w:r w:rsidRPr="00F71DB2">
          <w:rPr>
            <w:rStyle w:val="a4"/>
            <w:color w:val="1B6DFD"/>
            <w:bdr w:val="none" w:sz="0" w:space="0" w:color="auto" w:frame="1"/>
          </w:rPr>
          <w:t>35-ФЗ</w:t>
        </w:r>
      </w:hyperlink>
      <w:r w:rsidRPr="00F71DB2">
        <w:rPr>
          <w:rStyle w:val="apple-converted-space"/>
          <w:color w:val="222222"/>
        </w:rPr>
        <w:t> </w:t>
      </w:r>
      <w:r w:rsidRPr="00F71DB2">
        <w:rPr>
          <w:color w:val="222222"/>
        </w:rPr>
        <w:t>"О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rsidRPr="00F71DB2">
        <w:rPr>
          <w:color w:val="222222"/>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(часть пятая введена Федеральным законом от 31.12.2014 N 505-ФЗ)</w:t>
      </w: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lastRenderedPageBreak/>
        <w:t>Статья 16. Недопущение осуществления экстремистской деятельности при проведении массовых акций</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F71DB2" w:rsidRDefault="00F71DB2" w:rsidP="00F71DB2">
      <w:pPr>
        <w:pStyle w:val="pj"/>
        <w:shd w:val="clear" w:color="auto" w:fill="FFFFFF"/>
        <w:spacing w:before="0" w:beforeAutospacing="0" w:after="0" w:afterAutospacing="0"/>
        <w:jc w:val="both"/>
        <w:textAlignment w:val="baseline"/>
        <w:rPr>
          <w:color w:val="222222"/>
          <w:lang w:val="en-US"/>
        </w:rPr>
      </w:pPr>
    </w:p>
    <w:p w:rsidR="00F71DB2" w:rsidRPr="00F71DB2" w:rsidRDefault="00F71DB2" w:rsidP="00F71DB2">
      <w:pPr>
        <w:pStyle w:val="pj"/>
        <w:shd w:val="clear" w:color="auto" w:fill="FFFFFF"/>
        <w:spacing w:before="0" w:beforeAutospacing="0" w:after="0" w:afterAutospacing="0"/>
        <w:jc w:val="both"/>
        <w:textAlignment w:val="baseline"/>
        <w:rPr>
          <w:b/>
          <w:color w:val="222222"/>
        </w:rPr>
      </w:pPr>
      <w:r w:rsidRPr="00F71DB2">
        <w:rPr>
          <w:b/>
          <w:color w:val="222222"/>
        </w:rPr>
        <w:t>Статья 17. Международное сотрудничество в области борьбы с экстремизмом</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Запрет деятельности иностранной некоммерческой неправительственной организации влечет за собой:</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а) аннулирование государственной аккредитации и регистрации в порядке, установленном законодательством Российской Федерации;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в) запрет на ведение любой хозяйственной и иной деятельности на территории Российской Федерации;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г) запрет публикации в средствах массовой информации любых материалов от имени запрещенной организации;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spellStart"/>
      <w:r w:rsidRPr="00F71DB2">
        <w:rPr>
          <w:color w:val="222222"/>
        </w:rPr>
        <w:t>д</w:t>
      </w:r>
      <w:proofErr w:type="spellEnd"/>
      <w:r w:rsidRPr="00F71DB2">
        <w:rPr>
          <w:color w:val="222222"/>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ж) запрет на создание ее организаций - правопреемников в любой организационно-правовой форме.</w:t>
      </w:r>
    </w:p>
    <w:p w:rsidR="00F71DB2" w:rsidRPr="00F71DB2" w:rsidRDefault="00F71DB2" w:rsidP="00F71DB2">
      <w:pPr>
        <w:pStyle w:val="pj"/>
        <w:shd w:val="clear" w:color="auto" w:fill="FFFFFF"/>
        <w:spacing w:before="0" w:beforeAutospacing="0" w:after="0" w:afterAutospacing="0"/>
        <w:jc w:val="both"/>
        <w:textAlignment w:val="baseline"/>
        <w:rPr>
          <w:color w:val="222222"/>
        </w:rPr>
      </w:pPr>
      <w:proofErr w:type="gramStart"/>
      <w:r w:rsidRPr="00F71DB2">
        <w:rPr>
          <w:color w:val="222222"/>
        </w:rPr>
        <w:t xml:space="preserve">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w:t>
      </w:r>
      <w:r w:rsidRPr="00F71DB2">
        <w:rPr>
          <w:color w:val="222222"/>
        </w:rPr>
        <w:lastRenderedPageBreak/>
        <w:t>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F71DB2" w:rsidRPr="00F71DB2" w:rsidRDefault="00F71DB2" w:rsidP="00F71DB2">
      <w:pPr>
        <w:pStyle w:val="pj"/>
        <w:shd w:val="clear" w:color="auto" w:fill="FFFFFF"/>
        <w:spacing w:before="0" w:beforeAutospacing="0" w:after="0" w:afterAutospacing="0"/>
        <w:jc w:val="both"/>
        <w:textAlignment w:val="baseline"/>
        <w:rPr>
          <w:color w:val="222222"/>
        </w:rPr>
      </w:pPr>
      <w:r w:rsidRPr="00F71DB2">
        <w:rPr>
          <w:color w:val="222222"/>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F71DB2" w:rsidRPr="00F71DB2" w:rsidRDefault="00F71DB2" w:rsidP="00F71DB2">
      <w:pPr>
        <w:pStyle w:val="pr"/>
        <w:shd w:val="clear" w:color="auto" w:fill="FFFFFF"/>
        <w:spacing w:before="0" w:beforeAutospacing="0" w:after="0" w:afterAutospacing="0"/>
        <w:jc w:val="right"/>
        <w:textAlignment w:val="baseline"/>
        <w:rPr>
          <w:color w:val="222222"/>
        </w:rPr>
      </w:pPr>
      <w:r w:rsidRPr="00F71DB2">
        <w:rPr>
          <w:color w:val="222222"/>
        </w:rPr>
        <w:t>Президент</w:t>
      </w:r>
    </w:p>
    <w:p w:rsidR="00F71DB2" w:rsidRPr="00F71DB2" w:rsidRDefault="00F71DB2" w:rsidP="00F71DB2">
      <w:pPr>
        <w:pStyle w:val="pr"/>
        <w:shd w:val="clear" w:color="auto" w:fill="FFFFFF"/>
        <w:spacing w:before="0" w:beforeAutospacing="0" w:after="0" w:afterAutospacing="0"/>
        <w:jc w:val="right"/>
        <w:textAlignment w:val="baseline"/>
        <w:rPr>
          <w:color w:val="222222"/>
        </w:rPr>
      </w:pPr>
      <w:r w:rsidRPr="00F71DB2">
        <w:rPr>
          <w:color w:val="222222"/>
        </w:rPr>
        <w:t>Российской Федерации</w:t>
      </w:r>
    </w:p>
    <w:p w:rsidR="00F71DB2" w:rsidRPr="00F71DB2" w:rsidRDefault="00F71DB2" w:rsidP="00F71DB2">
      <w:pPr>
        <w:pStyle w:val="pr"/>
        <w:shd w:val="clear" w:color="auto" w:fill="FFFFFF"/>
        <w:spacing w:before="0" w:beforeAutospacing="0" w:after="0" w:afterAutospacing="0"/>
        <w:jc w:val="right"/>
        <w:textAlignment w:val="baseline"/>
        <w:rPr>
          <w:color w:val="222222"/>
        </w:rPr>
      </w:pPr>
      <w:r w:rsidRPr="00F71DB2">
        <w:rPr>
          <w:color w:val="222222"/>
        </w:rPr>
        <w:t>В.ПУТИН</w:t>
      </w:r>
    </w:p>
    <w:p w:rsidR="00F71DB2" w:rsidRPr="00F71DB2" w:rsidRDefault="00F71DB2" w:rsidP="00F71DB2">
      <w:pPr>
        <w:pStyle w:val="pl"/>
        <w:shd w:val="clear" w:color="auto" w:fill="FFFFFF"/>
        <w:spacing w:before="0" w:beforeAutospacing="0" w:after="0" w:afterAutospacing="0"/>
        <w:textAlignment w:val="baseline"/>
        <w:rPr>
          <w:color w:val="222222"/>
        </w:rPr>
      </w:pPr>
      <w:r w:rsidRPr="00F71DB2">
        <w:rPr>
          <w:color w:val="222222"/>
        </w:rPr>
        <w:t>Москва, Кремль</w:t>
      </w:r>
    </w:p>
    <w:p w:rsidR="00F71DB2" w:rsidRPr="00F71DB2" w:rsidRDefault="00F71DB2" w:rsidP="00F71DB2">
      <w:pPr>
        <w:pStyle w:val="pl"/>
        <w:shd w:val="clear" w:color="auto" w:fill="FFFFFF"/>
        <w:spacing w:before="0" w:beforeAutospacing="0" w:after="0" w:afterAutospacing="0"/>
        <w:textAlignment w:val="baseline"/>
        <w:rPr>
          <w:color w:val="222222"/>
        </w:rPr>
      </w:pPr>
      <w:r w:rsidRPr="00F71DB2">
        <w:rPr>
          <w:color w:val="222222"/>
        </w:rPr>
        <w:t>25 июля 2002 года</w:t>
      </w:r>
    </w:p>
    <w:p w:rsidR="00F71DB2" w:rsidRPr="00F71DB2" w:rsidRDefault="00F71DB2" w:rsidP="00F71DB2">
      <w:pPr>
        <w:pStyle w:val="pl"/>
        <w:shd w:val="clear" w:color="auto" w:fill="FFFFFF"/>
        <w:spacing w:before="0" w:beforeAutospacing="0" w:after="0" w:afterAutospacing="0"/>
        <w:textAlignment w:val="baseline"/>
        <w:rPr>
          <w:color w:val="222222"/>
        </w:rPr>
      </w:pPr>
      <w:r w:rsidRPr="00F71DB2">
        <w:rPr>
          <w:color w:val="222222"/>
        </w:rPr>
        <w:t>N 114-ФЗ</w:t>
      </w:r>
    </w:p>
    <w:p w:rsidR="00EA3BE2" w:rsidRPr="00F71DB2" w:rsidRDefault="00EA3BE2" w:rsidP="006B3DFB">
      <w:pPr>
        <w:rPr>
          <w:rFonts w:ascii="Times New Roman" w:hAnsi="Times New Roman" w:cs="Times New Roman"/>
          <w:sz w:val="24"/>
          <w:szCs w:val="24"/>
        </w:rPr>
      </w:pPr>
    </w:p>
    <w:sectPr w:rsidR="00EA3BE2" w:rsidRPr="00F71DB2" w:rsidSect="00F66C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425DC"/>
    <w:multiLevelType w:val="multilevel"/>
    <w:tmpl w:val="27F4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3BE2"/>
    <w:rsid w:val="001C5327"/>
    <w:rsid w:val="002069B4"/>
    <w:rsid w:val="00687DF4"/>
    <w:rsid w:val="006B3DFB"/>
    <w:rsid w:val="007E4C92"/>
    <w:rsid w:val="0095589D"/>
    <w:rsid w:val="00D433C4"/>
    <w:rsid w:val="00E22B96"/>
    <w:rsid w:val="00EA3BE2"/>
    <w:rsid w:val="00F66C7D"/>
    <w:rsid w:val="00F71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3BE2"/>
    <w:rPr>
      <w:b/>
      <w:bCs/>
    </w:rPr>
  </w:style>
  <w:style w:type="character" w:styleId="a4">
    <w:name w:val="Hyperlink"/>
    <w:basedOn w:val="a0"/>
    <w:uiPriority w:val="99"/>
    <w:semiHidden/>
    <w:unhideWhenUsed/>
    <w:rsid w:val="00687DF4"/>
    <w:rPr>
      <w:color w:val="0000FF"/>
      <w:u w:val="single"/>
    </w:rPr>
  </w:style>
  <w:style w:type="character" w:styleId="a5">
    <w:name w:val="FollowedHyperlink"/>
    <w:basedOn w:val="a0"/>
    <w:uiPriority w:val="99"/>
    <w:semiHidden/>
    <w:unhideWhenUsed/>
    <w:rsid w:val="00687DF4"/>
    <w:rPr>
      <w:color w:val="800080"/>
      <w:u w:val="single"/>
    </w:rPr>
  </w:style>
  <w:style w:type="character" w:customStyle="1" w:styleId="apple-converted-space">
    <w:name w:val="apple-converted-space"/>
    <w:basedOn w:val="a0"/>
    <w:rsid w:val="00687DF4"/>
  </w:style>
  <w:style w:type="paragraph" w:customStyle="1" w:styleId="pc">
    <w:name w:val="pc"/>
    <w:basedOn w:val="a"/>
    <w:rsid w:val="00F71D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71D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F71D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71D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8280743">
      <w:bodyDiv w:val="1"/>
      <w:marLeft w:val="0"/>
      <w:marRight w:val="0"/>
      <w:marTop w:val="0"/>
      <w:marBottom w:val="0"/>
      <w:divBdr>
        <w:top w:val="none" w:sz="0" w:space="0" w:color="auto"/>
        <w:left w:val="none" w:sz="0" w:space="0" w:color="auto"/>
        <w:bottom w:val="none" w:sz="0" w:space="0" w:color="auto"/>
        <w:right w:val="none" w:sz="0" w:space="0" w:color="auto"/>
      </w:divBdr>
    </w:div>
    <w:div w:id="17982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24.07.2007-N-211-FZ/" TargetMode="External"/><Relationship Id="rId3" Type="http://schemas.openxmlformats.org/officeDocument/2006/relationships/settings" Target="settings.xml"/><Relationship Id="rId7" Type="http://schemas.openxmlformats.org/officeDocument/2006/relationships/hyperlink" Target="http://rulaws.ru/laws/Federalnyy-zakon-ot-28.06.2014-N-179-F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laws/Federalnyy-zakon-ot-24.07.2007-N-211-FZ/" TargetMode="External"/><Relationship Id="rId11" Type="http://schemas.openxmlformats.org/officeDocument/2006/relationships/theme" Target="theme/theme1.xml"/><Relationship Id="rId5" Type="http://schemas.openxmlformats.org/officeDocument/2006/relationships/hyperlink" Target="http://rulaws.ru/uk/Razdel-III/Glava-10/Statya-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laws.ru/laws/Federalnyy-zakon-ot-06.03.2006-N-35-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4653</Words>
  <Characters>26528</Characters>
  <Application>Microsoft Office Word</Application>
  <DocSecurity>0</DocSecurity>
  <Lines>221</Lines>
  <Paragraphs>62</Paragraphs>
  <ScaleCrop>false</ScaleCrop>
  <Company>SPecialiST RePack</Company>
  <LinksUpToDate>false</LinksUpToDate>
  <CharactersWithSpaces>31119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2017-03-08T17:47:00Z</cp:lastPrinted>
  <dcterms:created xsi:type="dcterms:W3CDTF">2017-03-07T18:06:00Z</dcterms:created>
  <dcterms:modified xsi:type="dcterms:W3CDTF">2017-03-20T18:41:00Z</dcterms:modified>
</cp:coreProperties>
</file>