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3621AE">
        <w:rPr>
          <w:rFonts w:ascii="Times New Roman" w:eastAsiaTheme="minorHAnsi" w:hAnsi="Times New Roman"/>
          <w:sz w:val="28"/>
          <w:szCs w:val="28"/>
        </w:rPr>
        <w:t>Муниципальное казённое учреждение дополнительного образования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sz w:val="28"/>
          <w:szCs w:val="28"/>
        </w:rPr>
        <w:t xml:space="preserve"> «Средняя общеобразовательная школа № 9»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99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1276"/>
        <w:gridCol w:w="3969"/>
      </w:tblGrid>
      <w:tr w:rsidR="003621AE" w:rsidRPr="003621AE" w:rsidTr="0069641D">
        <w:tc>
          <w:tcPr>
            <w:tcW w:w="4712" w:type="dxa"/>
            <w:hideMark/>
          </w:tcPr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Согласовано</w:t>
            </w:r>
          </w:p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руководитель Центра «Точка роста» ____________Кобелева Е.А.                                                                 «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30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»_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мая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__2022 года</w:t>
            </w:r>
          </w:p>
        </w:tc>
        <w:tc>
          <w:tcPr>
            <w:tcW w:w="1276" w:type="dxa"/>
          </w:tcPr>
          <w:p w:rsidR="003621AE" w:rsidRPr="003621AE" w:rsidRDefault="003621AE" w:rsidP="003621AE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 </w:t>
            </w:r>
          </w:p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 xml:space="preserve">____________ Е.А. Тимошина </w:t>
            </w:r>
          </w:p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31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» __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мая</w:t>
            </w: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__ 2022 года</w:t>
            </w:r>
          </w:p>
        </w:tc>
      </w:tr>
      <w:tr w:rsidR="003621AE" w:rsidRPr="003621AE" w:rsidTr="0069641D">
        <w:tc>
          <w:tcPr>
            <w:tcW w:w="4712" w:type="dxa"/>
          </w:tcPr>
          <w:p w:rsidR="003621AE" w:rsidRPr="003621AE" w:rsidRDefault="003621AE" w:rsidP="003621AE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21AE" w:rsidRPr="003621AE" w:rsidRDefault="003621AE" w:rsidP="003621AE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 w:rsidRPr="003621AE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  М.П.</w:t>
            </w:r>
          </w:p>
        </w:tc>
      </w:tr>
    </w:tbl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3621AE">
        <w:rPr>
          <w:rFonts w:ascii="Times New Roman" w:eastAsiaTheme="minorHAnsi" w:hAnsi="Times New Roman"/>
          <w:sz w:val="32"/>
          <w:szCs w:val="32"/>
        </w:rPr>
        <w:t>ДОПОЛНИТЕЛЬНАЯ ОБЩЕОБРАЗОВАТЕЛЬНАЯ ОБЩЕРАЗВИВАЮЩАЯ ПРОГРАММА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3621AE">
        <w:rPr>
          <w:rFonts w:ascii="Times New Roman" w:eastAsiaTheme="minorHAnsi" w:hAnsi="Times New Roman"/>
          <w:sz w:val="32"/>
          <w:szCs w:val="32"/>
        </w:rPr>
        <w:t>(Центра образования «Точка роста»)</w:t>
      </w: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2A3836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Интеллектуальной</w:t>
      </w:r>
      <w:r w:rsidR="003621AE" w:rsidRPr="003621AE">
        <w:rPr>
          <w:rFonts w:ascii="Times New Roman" w:eastAsiaTheme="minorHAnsi" w:hAnsi="Times New Roman"/>
          <w:sz w:val="28"/>
          <w:szCs w:val="28"/>
        </w:rPr>
        <w:t xml:space="preserve"> направленности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sz w:val="28"/>
          <w:szCs w:val="28"/>
        </w:rPr>
        <w:t>«</w:t>
      </w:r>
      <w:r w:rsidR="002A3836">
        <w:rPr>
          <w:rFonts w:ascii="Times New Roman" w:eastAsiaTheme="minorHAnsi" w:hAnsi="Times New Roman"/>
          <w:sz w:val="28"/>
          <w:szCs w:val="28"/>
        </w:rPr>
        <w:t>Белая Ладья</w:t>
      </w:r>
      <w:r w:rsidRPr="003621AE">
        <w:rPr>
          <w:rFonts w:ascii="Times New Roman" w:eastAsiaTheme="minorHAnsi" w:hAnsi="Times New Roman"/>
          <w:sz w:val="28"/>
          <w:szCs w:val="28"/>
        </w:rPr>
        <w:t>»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i/>
          <w:iCs/>
          <w:sz w:val="24"/>
          <w:szCs w:val="24"/>
          <w:vertAlign w:val="superscript"/>
        </w:rPr>
      </w:pPr>
      <w:r w:rsidRPr="003621AE">
        <w:rPr>
          <w:rFonts w:ascii="Times New Roman" w:eastAsiaTheme="minorHAnsi" w:hAnsi="Times New Roman"/>
          <w:i/>
          <w:iCs/>
          <w:sz w:val="24"/>
          <w:szCs w:val="24"/>
          <w:vertAlign w:val="superscript"/>
        </w:rPr>
        <w:t>(название программы)</w:t>
      </w: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b/>
          <w:bCs/>
          <w:sz w:val="28"/>
          <w:szCs w:val="28"/>
        </w:rPr>
        <w:t>Уровень программы:</w:t>
      </w:r>
      <w:r w:rsidRPr="003621AE">
        <w:rPr>
          <w:rFonts w:ascii="Times New Roman" w:eastAsiaTheme="minorHAnsi" w:hAnsi="Times New Roman"/>
          <w:sz w:val="28"/>
          <w:szCs w:val="28"/>
        </w:rPr>
        <w:t xml:space="preserve"> </w:t>
      </w:r>
      <w:r w:rsidR="002A3836">
        <w:rPr>
          <w:rFonts w:ascii="Times New Roman" w:eastAsiaTheme="minorHAnsi" w:hAnsi="Times New Roman"/>
          <w:sz w:val="28"/>
          <w:szCs w:val="28"/>
        </w:rPr>
        <w:t>базовый</w:t>
      </w:r>
    </w:p>
    <w:p w:rsidR="003621AE" w:rsidRPr="003621AE" w:rsidRDefault="003621AE" w:rsidP="003621AE">
      <w:pPr>
        <w:widowControl w:val="0"/>
        <w:spacing w:after="0"/>
        <w:ind w:firstLine="2552"/>
        <w:rPr>
          <w:rFonts w:ascii="Times New Roman" w:eastAsiaTheme="minorHAnsi" w:hAnsi="Times New Roman"/>
          <w:i/>
          <w:iCs/>
          <w:sz w:val="24"/>
          <w:szCs w:val="24"/>
          <w:vertAlign w:val="superscript"/>
        </w:rPr>
      </w:pPr>
      <w:r w:rsidRPr="003621AE">
        <w:rPr>
          <w:rFonts w:ascii="Times New Roman" w:eastAsiaTheme="minorHAnsi" w:hAnsi="Times New Roman"/>
          <w:i/>
          <w:iCs/>
          <w:sz w:val="24"/>
          <w:szCs w:val="24"/>
          <w:vertAlign w:val="superscript"/>
        </w:rPr>
        <w:t xml:space="preserve">                    (ознакомительный, базовый, углубленный)</w:t>
      </w: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b/>
          <w:bCs/>
          <w:sz w:val="28"/>
          <w:szCs w:val="28"/>
        </w:rPr>
        <w:t>Возрастная категория:</w:t>
      </w:r>
      <w:r w:rsidRPr="003621AE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2A3836">
        <w:rPr>
          <w:rFonts w:ascii="Times New Roman" w:eastAsiaTheme="minorHAnsi" w:hAnsi="Times New Roman"/>
          <w:sz w:val="28"/>
          <w:szCs w:val="28"/>
        </w:rPr>
        <w:t xml:space="preserve">10 </w:t>
      </w:r>
      <w:r w:rsidRPr="003621AE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2A3836">
        <w:rPr>
          <w:rFonts w:ascii="Times New Roman" w:eastAsiaTheme="minorHAnsi" w:hAnsi="Times New Roman"/>
          <w:sz w:val="28"/>
          <w:szCs w:val="28"/>
        </w:rPr>
        <w:t xml:space="preserve">14 </w:t>
      </w:r>
      <w:r w:rsidRPr="003621AE">
        <w:rPr>
          <w:rFonts w:ascii="Times New Roman" w:eastAsiaTheme="minorHAnsi" w:hAnsi="Times New Roman"/>
          <w:sz w:val="28"/>
          <w:szCs w:val="28"/>
        </w:rPr>
        <w:t>лет</w:t>
      </w: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b/>
          <w:bCs/>
          <w:sz w:val="28"/>
          <w:szCs w:val="28"/>
        </w:rPr>
        <w:t>Срок реализации:</w:t>
      </w:r>
      <w:r w:rsidR="002A3836">
        <w:rPr>
          <w:rFonts w:ascii="Times New Roman" w:eastAsiaTheme="minorHAnsi" w:hAnsi="Times New Roman"/>
          <w:sz w:val="28"/>
          <w:szCs w:val="28"/>
        </w:rPr>
        <w:t xml:space="preserve">  1 </w:t>
      </w:r>
      <w:r w:rsidRPr="003621AE">
        <w:rPr>
          <w:rFonts w:ascii="Times New Roman" w:eastAsiaTheme="minorHAnsi" w:hAnsi="Times New Roman"/>
          <w:sz w:val="28"/>
          <w:szCs w:val="28"/>
        </w:rPr>
        <w:t>го</w:t>
      </w:r>
      <w:proofErr w:type="gramStart"/>
      <w:r w:rsidRPr="003621AE">
        <w:rPr>
          <w:rFonts w:ascii="Times New Roman" w:eastAsiaTheme="minorHAnsi" w:hAnsi="Times New Roman"/>
          <w:sz w:val="28"/>
          <w:szCs w:val="28"/>
        </w:rPr>
        <w:t>д(</w:t>
      </w:r>
      <w:proofErr w:type="gramEnd"/>
      <w:r w:rsidRPr="003621AE">
        <w:rPr>
          <w:rFonts w:ascii="Times New Roman" w:eastAsiaTheme="minorHAnsi" w:hAnsi="Times New Roman"/>
          <w:sz w:val="28"/>
          <w:szCs w:val="28"/>
        </w:rPr>
        <w:t>а)</w:t>
      </w: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2A3836" w:rsidRDefault="002A3836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2A3836" w:rsidRPr="003621AE" w:rsidRDefault="002A3836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726"/>
      </w:tblGrid>
      <w:tr w:rsidR="003621AE" w:rsidRPr="003621AE" w:rsidTr="0069641D">
        <w:trPr>
          <w:trHeight w:val="1492"/>
        </w:trPr>
        <w:tc>
          <w:tcPr>
            <w:tcW w:w="4688" w:type="dxa"/>
          </w:tcPr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3621AE" w:rsidRPr="003621AE" w:rsidRDefault="003621AE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21AE">
              <w:rPr>
                <w:rFonts w:ascii="Times New Roman" w:eastAsiaTheme="minorHAnsi" w:hAnsi="Times New Roman"/>
                <w:sz w:val="28"/>
                <w:szCs w:val="28"/>
              </w:rPr>
              <w:t>Автор-составитель:</w:t>
            </w:r>
          </w:p>
          <w:p w:rsidR="003621AE" w:rsidRPr="003621AE" w:rsidRDefault="002A3836" w:rsidP="003621AE">
            <w:pPr>
              <w:widowControl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Лашевич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Т.И.</w:t>
            </w:r>
          </w:p>
          <w:p w:rsidR="003621AE" w:rsidRPr="003621AE" w:rsidRDefault="002A3836" w:rsidP="002A3836">
            <w:pPr>
              <w:widowControl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Педагог-библиотекарь</w:t>
            </w:r>
            <w:r w:rsidR="003621AE" w:rsidRPr="003621AE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3621AE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3621AE" w:rsidRPr="003621AE" w:rsidRDefault="003621AE" w:rsidP="002A3836">
      <w:pPr>
        <w:widowControl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с. </w:t>
      </w:r>
      <w:proofErr w:type="spellStart"/>
      <w:r w:rsidRPr="003621AE">
        <w:rPr>
          <w:rFonts w:ascii="Times New Roman" w:eastAsiaTheme="minorHAnsi" w:hAnsi="Times New Roman"/>
          <w:sz w:val="28"/>
          <w:szCs w:val="28"/>
        </w:rPr>
        <w:t>Родыки</w:t>
      </w:r>
      <w:proofErr w:type="spellEnd"/>
    </w:p>
    <w:p w:rsidR="003621AE" w:rsidRPr="003621AE" w:rsidRDefault="003621AE" w:rsidP="003621AE">
      <w:pPr>
        <w:widowControl w:val="0"/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621AE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="001C2922">
        <w:rPr>
          <w:rFonts w:ascii="Times New Roman" w:eastAsiaTheme="minorHAnsi" w:hAnsi="Times New Roman"/>
          <w:sz w:val="28"/>
          <w:szCs w:val="28"/>
        </w:rPr>
        <w:t>д</w:t>
      </w:r>
    </w:p>
    <w:p w:rsidR="00890857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2F15E1">
        <w:rPr>
          <w:rFonts w:ascii="Times New Roman" w:hAnsi="Times New Roman"/>
          <w:sz w:val="28"/>
          <w:szCs w:val="28"/>
        </w:rPr>
        <w:t xml:space="preserve"> </w:t>
      </w:r>
    </w:p>
    <w:p w:rsidR="00012668" w:rsidRPr="00012668" w:rsidRDefault="00012668" w:rsidP="00012668">
      <w:pPr>
        <w:spacing w:after="0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программа «Шахматы и шашки» является общеразвивающей модифицированной программой физкультурно-спортивной  </w:t>
      </w:r>
      <w:r w:rsidRPr="000126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направленности.</w:t>
      </w:r>
    </w:p>
    <w:p w:rsidR="00012668" w:rsidRPr="00012668" w:rsidRDefault="00012668" w:rsidP="00012668">
      <w:pPr>
        <w:spacing w:after="0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Разработана программа в соответствии с требованиями Федерального государственного стандарта и на основе комплекса пособий, занимательных и методических материалов И. Г. </w:t>
      </w:r>
      <w:proofErr w:type="spellStart"/>
      <w:r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Сухина</w:t>
      </w:r>
      <w:proofErr w:type="spellEnd"/>
      <w:r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опыта работы по обучению игре в шахматы и шашки детей школьного возраста В. Гришина, учебного пособия А. Карпова «Учитесь шахматам» и др.</w:t>
      </w:r>
    </w:p>
    <w:p w:rsidR="004E71B3" w:rsidRPr="002F15E1" w:rsidRDefault="00890857" w:rsidP="00053C43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Предлагаемая рабочая программа для детей школьного возраста направлена на интеллектуальное развитие детей, способствует совершенствованию психических процессов, становление которых особенно активно в школьном возрасте. 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данного курса</w:t>
      </w:r>
      <w:r w:rsidR="004E71B3"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каждому ученику получить образование с учётом его возможностей и потребностей, развить природные способности, сформировать ключевые компетенции.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курса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60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Белая ладья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совершенствование у детей психических процессов и таких качеств, как восприятие, внимание, воображение, память, мышление, начальные формы волевого управление поведением.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курса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60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Белая ладья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»: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историей   шашек и шахмат;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- обучение основам шашечной и шахматной игр;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 обучение комбинациям, теории и практике шашечной и шахматной игр.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- воспитание настойчивости, целеустремленности, находчивости, внимательности, уверенности, воли, трудолюбия, коллективизма;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- развитие стремления детей к самостоятельности;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круга общения, возможностей полноценного самовыражения, самореализации;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становлению личности младших школьников и наиболее полному раскрытию их творческих способностей;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обучить приемам поисковой и творческой деятельности.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семинары, ролевые и деловые игры, вводные занятия, занятия по углублению знаний, комбинированные формы занятий. 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курса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изучения 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модуля «Шашки»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правилам конструктивной групповой работы;</w:t>
      </w:r>
      <w:proofErr w:type="gramEnd"/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основам организации коллективной творческой деятельности;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способам самостоятельного поиска, нахождения и обработки информации;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логике и правилам проведения научного исследования;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шашечным терминам;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ориентированию на шахматной доске;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ценностям шашечных фигур;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принципам игры;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 тактическим </w:t>
      </w:r>
      <w:proofErr w:type="gramStart"/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приемах</w:t>
      </w:r>
      <w:proofErr w:type="gram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ценностных отношений школьника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собственному труду и труду других людей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знаниям;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культуре;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ценности шашечных фигур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Получит возможность научится</w:t>
      </w:r>
      <w:proofErr w:type="gramEnd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исследовательской деятельности;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публичного выступления по проблемным вопросам;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самообслуживания, самоорганизации и организации совместной деятельности с другими детьми;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опыту управления другими людьми и </w:t>
      </w:r>
      <w:proofErr w:type="gramStart"/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взятии</w:t>
      </w:r>
      <w:proofErr w:type="gramEnd"/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себя ответственности за других людей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итогам изучения 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модуля «Шахматы»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предполагаются следующие результаты: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конструктивной групповой работы;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основах организации коллективной творческой деятельности;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способах</w:t>
      </w:r>
      <w:proofErr w:type="gram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самостоятельного поиска, нахождения и обработки информации;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логике и правилах проведения научного исследования;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шахматных </w:t>
      </w: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терминах</w:t>
      </w:r>
      <w:proofErr w:type="gram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 ориентировании на шахматной доске;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 ценности шахматных фигур;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 принципах игры;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 основных тактических приемах</w:t>
      </w:r>
      <w:r w:rsidR="00053C4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Получит возможность научится</w:t>
      </w:r>
      <w:proofErr w:type="gramEnd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ценностных отношений школьника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собственному труду и труду других людей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знаниям;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культуре;</w:t>
      </w:r>
    </w:p>
    <w:p w:rsidR="004E71B3" w:rsidRPr="002F15E1" w:rsidRDefault="00053C4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E71B3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ценности шахматных фигур.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Получит возможность научится</w:t>
      </w:r>
      <w:proofErr w:type="gramEnd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исследовательской деятельности;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публичного выступления по проблемным вопросам;</w:t>
      </w:r>
    </w:p>
    <w:p w:rsidR="004E71B3" w:rsidRPr="002F15E1" w:rsidRDefault="004E71B3" w:rsidP="004E71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опыту самообслуживания, самоорганизации и организации совместной деятельности с другими детьми;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Предложенная программа опирается на ряд нетрадиционных авторских наработок. В их числе: 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lastRenderedPageBreak/>
        <w:t xml:space="preserve">- широкое использование в учебном процессе игры на фрагментах шахматной доски; 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- применение нестандартных дидактических заданий и игр;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детальное изучение возможностей каждой шахматной фигуры; 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- преимущественное использование в учебном процессе игровых положений с ограниченным количеством фигур;</w:t>
      </w:r>
    </w:p>
    <w:p w:rsidR="00C646E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выявление стержневой игры первого этапа обучения "Игры на уничтожение": фигура против фигуры;</w:t>
      </w:r>
    </w:p>
    <w:p w:rsidR="002A61F5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разработка конкретных блоков игровых положений для каждой дидактической игры.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Программа выполняет следующие функции: </w:t>
      </w:r>
    </w:p>
    <w:p w:rsidR="00890857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Познавательная: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расширяет кругозор, учит думать, запоминать, сравнивать, обобщать, предвидеть результаты своей деятельности, ориентироваться на плоскости (что крайне важно для школы);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развивает изобретательность и логическое мышление</w:t>
      </w:r>
      <w:r w:rsidR="00053C43" w:rsidRPr="002F15E1">
        <w:rPr>
          <w:rFonts w:ascii="Times New Roman" w:hAnsi="Times New Roman"/>
          <w:sz w:val="28"/>
          <w:szCs w:val="28"/>
        </w:rPr>
        <w:t>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формирует устойчивый интерес школьников к игре в шахматы и шашки;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5E1">
        <w:rPr>
          <w:rFonts w:ascii="Times New Roman" w:hAnsi="Times New Roman"/>
          <w:sz w:val="28"/>
          <w:szCs w:val="28"/>
        </w:rPr>
        <w:t>- способствует освоению детьми основных шахматных понятий: шахматная доска, шахматное поле, шахматная фигура, ход фигуры, взятие, начальная позиция, шахматная нотация, взаимодействие между фигурами на шахматной доске, ценность шахматных фигур, рокировка, пат, мат, ничья, шахматные часы</w:t>
      </w:r>
      <w:r w:rsidR="00053C43" w:rsidRPr="002F15E1">
        <w:rPr>
          <w:rFonts w:ascii="Times New Roman" w:hAnsi="Times New Roman"/>
          <w:sz w:val="28"/>
          <w:szCs w:val="28"/>
        </w:rPr>
        <w:t>;</w:t>
      </w:r>
      <w:proofErr w:type="gramEnd"/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развивает умение сравнивать, выявлять и устанавливать простейшие связи и отношения, самостоятельно решать и объяснять ход решения учебной задачи;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знакомит с правилами поведения </w:t>
      </w:r>
      <w:proofErr w:type="spellStart"/>
      <w:r w:rsidRPr="002F15E1">
        <w:rPr>
          <w:rFonts w:ascii="Times New Roman" w:hAnsi="Times New Roman"/>
          <w:sz w:val="28"/>
          <w:szCs w:val="28"/>
        </w:rPr>
        <w:t>п</w:t>
      </w:r>
      <w:r w:rsidR="00053C43" w:rsidRPr="002F15E1">
        <w:rPr>
          <w:rFonts w:ascii="Times New Roman" w:hAnsi="Times New Roman"/>
          <w:sz w:val="28"/>
          <w:szCs w:val="28"/>
        </w:rPr>
        <w:t>а</w:t>
      </w:r>
      <w:r w:rsidRPr="002F15E1">
        <w:rPr>
          <w:rFonts w:ascii="Times New Roman" w:hAnsi="Times New Roman"/>
          <w:sz w:val="28"/>
          <w:szCs w:val="28"/>
        </w:rPr>
        <w:t>ртнѐров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во время игры, учит детей во время партии действовать в соответствии с этими правилами;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учит детей взаимодействовать между фигурами в процессе выполнения игровых заданий, а также умению применять полученные знания о шахматных фигурах в процессе игры</w:t>
      </w:r>
      <w:r w:rsidR="00053C43" w:rsidRPr="002F15E1">
        <w:rPr>
          <w:rFonts w:ascii="Times New Roman" w:hAnsi="Times New Roman"/>
          <w:sz w:val="28"/>
          <w:szCs w:val="28"/>
        </w:rPr>
        <w:t>;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обеспечивает успешное овладение школьниками основополагающих принципов ведения шахматной и шашечной партии.</w:t>
      </w:r>
    </w:p>
    <w:p w:rsidR="00053C4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содействует активному использованию полученных знаний в процессе игровой практики за шахматной доской. </w:t>
      </w:r>
    </w:p>
    <w:p w:rsidR="00890857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lastRenderedPageBreak/>
        <w:t xml:space="preserve">Воспитательная: </w:t>
      </w:r>
    </w:p>
    <w:p w:rsidR="00053C4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- вырабатывает целеустремленность, выдержку, волю, усидчивость, а также внимательность и собранность. Ребенок, обучающийся этой игре, становится самокритичнее, привыкает самостоятельно думать, принимать решения, бороться до конца, не унывать при неудачах. </w:t>
      </w:r>
    </w:p>
    <w:p w:rsidR="00B6536F" w:rsidRPr="002F15E1" w:rsidRDefault="00B6536F">
      <w:pPr>
        <w:rPr>
          <w:rFonts w:ascii="Times New Roman" w:hAnsi="Times New Roman"/>
          <w:b/>
          <w:sz w:val="28"/>
          <w:szCs w:val="28"/>
        </w:rPr>
      </w:pPr>
    </w:p>
    <w:p w:rsidR="00B6536F" w:rsidRPr="002F15E1" w:rsidRDefault="00B6536F">
      <w:pPr>
        <w:rPr>
          <w:rFonts w:ascii="Times New Roman" w:hAnsi="Times New Roman"/>
          <w:b/>
          <w:sz w:val="28"/>
          <w:szCs w:val="28"/>
        </w:rPr>
      </w:pPr>
    </w:p>
    <w:p w:rsidR="00890857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Эстетическая: </w:t>
      </w:r>
    </w:p>
    <w:p w:rsidR="002A61F5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- обогащает внутренний мир, развивает фантазию, учит радоваться красивым комбинациям.</w:t>
      </w:r>
    </w:p>
    <w:p w:rsidR="00890857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r w:rsidRPr="002F15E1">
        <w:rPr>
          <w:rFonts w:ascii="Times New Roman" w:hAnsi="Times New Roman"/>
          <w:b/>
          <w:sz w:val="28"/>
          <w:szCs w:val="28"/>
        </w:rPr>
        <w:t>Физическая: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- побуждает уделять время физкультуре, чтобы хватало сил и выносливости сидеть за шахматной доской. </w:t>
      </w:r>
    </w:p>
    <w:p w:rsidR="00890857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Коррекционная: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- помогает генеративному ребенку стать спокойнее, уравновешеннее, учит непоседу длительно сосредотачиваться на одном виде деятельности.</w:t>
      </w:r>
    </w:p>
    <w:p w:rsidR="00890857" w:rsidRPr="002F15E1" w:rsidRDefault="00890857" w:rsidP="00497F93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Новизна программы.</w:t>
      </w:r>
    </w:p>
    <w:p w:rsidR="00497F9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Данная рабочая программа направлена на развитие интеллекта личности </w:t>
      </w:r>
      <w:proofErr w:type="spellStart"/>
      <w:r w:rsidRPr="002F15E1">
        <w:rPr>
          <w:rFonts w:ascii="Times New Roman" w:hAnsi="Times New Roman"/>
          <w:sz w:val="28"/>
          <w:szCs w:val="28"/>
        </w:rPr>
        <w:t>ребѐнка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школьного возраста, обучение детей основам шахматной и шашечной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решения. Программа занятий предусматривает в кратком, описательном и сказочном виде усвоение основ знаний по теории и практике игры в шахматы и шашки. В творческом отношении систематические занятия по данной программе должны 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Поскольку в школьном возрасте ведущей деятельностью, создающей наиболее благоприятные условия для психологического и личностного развития ребенка, является игра, программа предусматривает использование в процессе обучения </w:t>
      </w:r>
      <w:proofErr w:type="gramStart"/>
      <w:r w:rsidRPr="002F15E1">
        <w:rPr>
          <w:rFonts w:ascii="Times New Roman" w:hAnsi="Times New Roman"/>
          <w:sz w:val="28"/>
          <w:szCs w:val="28"/>
        </w:rPr>
        <w:t>развивающих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игры. Однако игровые приемы являются в данном случае не самоцелью, а служат лишь инструментом для формирования на занятиях ситуации коллективной познавательной деятельности, позволяют создать обстановку непринужденности, когда желание научиться чему бы то ни было возникает у ребенка естественно, как </w:t>
      </w:r>
      <w:r w:rsidRPr="002F15E1">
        <w:rPr>
          <w:rFonts w:ascii="Times New Roman" w:hAnsi="Times New Roman"/>
          <w:sz w:val="28"/>
          <w:szCs w:val="28"/>
        </w:rPr>
        <w:lastRenderedPageBreak/>
        <w:t xml:space="preserve">бы, само собой. Программа построена таким образом, чтобы это желание постепенно переросло в устойчивый интерес. </w:t>
      </w:r>
    </w:p>
    <w:p w:rsidR="00890857" w:rsidRPr="002F15E1" w:rsidRDefault="00890857" w:rsidP="00082AF0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Главная цель создания программы и методического пособия: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Обучение школьников принципам шахматной и шашечной игры, воспитание у них интереса и любви к игре в шахматы и шашки и подготовка воспитанников к дальнейшим ступеням развития; создание условий для личностного и интеллектуального развития старших школьников, формирования общей культуры посредством обучения игре в шахматы.</w:t>
      </w:r>
    </w:p>
    <w:p w:rsidR="00890857" w:rsidRPr="002F15E1" w:rsidRDefault="00890857" w:rsidP="00B6536F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5643C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1.Популяризация шахматной и шашечной игры среди детей образовательного учреждения.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2.Организация здорового досуга.</w:t>
      </w:r>
    </w:p>
    <w:p w:rsidR="005643C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3.Подготовка детей, владеющих элементарными основами шахматной и шашечной игры. </w:t>
      </w:r>
    </w:p>
    <w:p w:rsidR="005643C3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4.Развитие логического мышления и способности к самостоятельному принятию решений.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5.Развитие природных задатков, творческих и специальных способностей детей.</w:t>
      </w:r>
    </w:p>
    <w:p w:rsidR="00890857" w:rsidRPr="002F15E1" w:rsidRDefault="00890857" w:rsidP="005643C3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1424E2" w:rsidRPr="002F15E1">
        <w:rPr>
          <w:rFonts w:ascii="Times New Roman" w:hAnsi="Times New Roman"/>
          <w:b/>
          <w:sz w:val="28"/>
          <w:szCs w:val="28"/>
        </w:rPr>
        <w:t>: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5E1">
        <w:rPr>
          <w:rFonts w:ascii="Times New Roman" w:hAnsi="Times New Roman"/>
          <w:sz w:val="28"/>
          <w:szCs w:val="28"/>
        </w:rPr>
        <w:t xml:space="preserve">Программа разработана на основе комплекса пособий, занимательных и методических материалов И. Г. </w:t>
      </w:r>
      <w:proofErr w:type="spellStart"/>
      <w:r w:rsidRPr="002F15E1">
        <w:rPr>
          <w:rFonts w:ascii="Times New Roman" w:hAnsi="Times New Roman"/>
          <w:sz w:val="28"/>
          <w:szCs w:val="28"/>
        </w:rPr>
        <w:t>Сухина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, опыта работы по обучению игре в шахматы и шашки детей школьного возраста В. Гришина, методических пособий «Увлекательная математика» А. Г. </w:t>
      </w:r>
      <w:proofErr w:type="spellStart"/>
      <w:r w:rsidRPr="002F15E1">
        <w:rPr>
          <w:rFonts w:ascii="Times New Roman" w:hAnsi="Times New Roman"/>
          <w:sz w:val="28"/>
          <w:szCs w:val="28"/>
        </w:rPr>
        <w:t>Гайштута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, книге А. Карпова «Учитесь шахматам», «Энциклопедический учебник шахматной игры» М. </w:t>
      </w:r>
      <w:proofErr w:type="spellStart"/>
      <w:r w:rsidRPr="002F15E1">
        <w:rPr>
          <w:rFonts w:ascii="Times New Roman" w:hAnsi="Times New Roman"/>
          <w:sz w:val="28"/>
          <w:szCs w:val="28"/>
        </w:rPr>
        <w:t>Таля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, Н. </w:t>
      </w:r>
      <w:proofErr w:type="spellStart"/>
      <w:r w:rsidRPr="002F15E1">
        <w:rPr>
          <w:rFonts w:ascii="Times New Roman" w:hAnsi="Times New Roman"/>
          <w:sz w:val="28"/>
          <w:szCs w:val="28"/>
        </w:rPr>
        <w:t>Журавлѐва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, Барского Ю.П., </w:t>
      </w:r>
      <w:proofErr w:type="spellStart"/>
      <w:r w:rsidRPr="002F15E1">
        <w:rPr>
          <w:rFonts w:ascii="Times New Roman" w:hAnsi="Times New Roman"/>
          <w:sz w:val="28"/>
          <w:szCs w:val="28"/>
        </w:rPr>
        <w:t>Герцензона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Б.П. «Приключения на шашечной доске» и др. </w:t>
      </w:r>
      <w:proofErr w:type="gramEnd"/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proofErr w:type="gramStart"/>
      <w:r w:rsidRPr="002F15E1">
        <w:rPr>
          <w:rFonts w:ascii="Times New Roman" w:hAnsi="Times New Roman"/>
          <w:sz w:val="28"/>
          <w:szCs w:val="28"/>
        </w:rPr>
        <w:t xml:space="preserve">Педагогическая целесообразность заключается в том, что </w:t>
      </w:r>
      <w:proofErr w:type="spellStart"/>
      <w:r w:rsidRPr="002F15E1">
        <w:rPr>
          <w:rFonts w:ascii="Times New Roman" w:hAnsi="Times New Roman"/>
          <w:sz w:val="28"/>
          <w:szCs w:val="28"/>
        </w:rPr>
        <w:t>ребѐнок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в простой и доходчивой форме, через разнообразные доступные методы и </w:t>
      </w:r>
      <w:proofErr w:type="spellStart"/>
      <w:r w:rsidRPr="002F15E1">
        <w:rPr>
          <w:rFonts w:ascii="Times New Roman" w:hAnsi="Times New Roman"/>
          <w:sz w:val="28"/>
          <w:szCs w:val="28"/>
        </w:rPr>
        <w:t>приѐмы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работы (чтение сказок, рассказов, стихов, беседы, рассматривание рисунков, диаграммы, подвижные шахматные игры, игры-задания, экскурсии, просмотр кинофильмов с шахматными фрагментами, самодеятельные театрализованные постановки, игры-эстафеты, викторины, сюжетно-ролевые игры, продуктивная деятельность) развивает личностные качества, получает знания, накапливает опыт, самостоятельно думает, анализирует, становится </w:t>
      </w:r>
      <w:proofErr w:type="spellStart"/>
      <w:r w:rsidRPr="002F15E1">
        <w:rPr>
          <w:rFonts w:ascii="Times New Roman" w:hAnsi="Times New Roman"/>
          <w:sz w:val="28"/>
          <w:szCs w:val="28"/>
        </w:rPr>
        <w:t>собраннее</w:t>
      </w:r>
      <w:proofErr w:type="spellEnd"/>
      <w:proofErr w:type="gramEnd"/>
      <w:r w:rsidRPr="002F15E1">
        <w:rPr>
          <w:rFonts w:ascii="Times New Roman" w:hAnsi="Times New Roman"/>
          <w:sz w:val="28"/>
          <w:szCs w:val="28"/>
        </w:rPr>
        <w:t>, самокритичнее, у ребенка обогащаются мыслительные процессы.</w:t>
      </w:r>
    </w:p>
    <w:p w:rsidR="008D0A81" w:rsidRDefault="008D0A81" w:rsidP="00B6536F">
      <w:pPr>
        <w:rPr>
          <w:rFonts w:ascii="Times New Roman" w:hAnsi="Times New Roman"/>
          <w:b/>
          <w:sz w:val="28"/>
          <w:szCs w:val="28"/>
        </w:rPr>
      </w:pPr>
    </w:p>
    <w:p w:rsidR="008D0A81" w:rsidRDefault="008D0A81" w:rsidP="00B6536F">
      <w:pPr>
        <w:rPr>
          <w:rFonts w:ascii="Times New Roman" w:hAnsi="Times New Roman"/>
          <w:b/>
          <w:sz w:val="28"/>
          <w:szCs w:val="28"/>
        </w:rPr>
      </w:pPr>
    </w:p>
    <w:p w:rsidR="00C96EB2" w:rsidRPr="002F15E1" w:rsidRDefault="00890857" w:rsidP="00B6536F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lastRenderedPageBreak/>
        <w:t>Минимум содержания образования по разделам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Шашечная игра и фигуры.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Место шашек в мировой культуре.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Роль шашек в воспитании и развитии личности.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Особенности психологической подготовки юного шашиста. </w:t>
      </w:r>
    </w:p>
    <w:p w:rsidR="00890857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Понятие о здоровом образе жизни. 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Шахматная доска. Поля, линии, их обозначение. Легенда о возникновении шашек. 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Ходы и взятие фигур</w:t>
      </w:r>
      <w:r w:rsidRPr="002F15E1">
        <w:rPr>
          <w:rFonts w:ascii="Times New Roman" w:hAnsi="Times New Roman"/>
          <w:sz w:val="28"/>
          <w:szCs w:val="28"/>
        </w:rPr>
        <w:t xml:space="preserve"> 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 Понятие о шашечном турнире</w:t>
      </w:r>
      <w:proofErr w:type="gramStart"/>
      <w:r w:rsidRPr="002F15E1">
        <w:rPr>
          <w:rFonts w:ascii="Times New Roman" w:hAnsi="Times New Roman"/>
          <w:sz w:val="28"/>
          <w:szCs w:val="28"/>
        </w:rPr>
        <w:t>.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5E1">
        <w:rPr>
          <w:rFonts w:ascii="Times New Roman" w:hAnsi="Times New Roman"/>
          <w:sz w:val="28"/>
          <w:szCs w:val="28"/>
        </w:rPr>
        <w:t>п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равила поведения при игре в шашечных турнирах. Правила поведения в соревнованиях. Спортивная квалификация. Анализ учебных партий, игровая практика. 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Тактические приемы и особенности их применения</w:t>
      </w:r>
      <w:r w:rsidRPr="002F15E1">
        <w:rPr>
          <w:rFonts w:ascii="Times New Roman" w:hAnsi="Times New Roman"/>
          <w:sz w:val="28"/>
          <w:szCs w:val="28"/>
        </w:rPr>
        <w:t xml:space="preserve"> </w:t>
      </w:r>
    </w:p>
    <w:p w:rsidR="00C96EB2" w:rsidRPr="002F15E1" w:rsidRDefault="00890857">
      <w:pPr>
        <w:rPr>
          <w:rFonts w:ascii="Times New Roman" w:hAnsi="Times New Roman"/>
          <w:sz w:val="28"/>
          <w:szCs w:val="28"/>
        </w:rPr>
      </w:pPr>
      <w:proofErr w:type="gramStart"/>
      <w:r w:rsidRPr="002F15E1">
        <w:rPr>
          <w:rFonts w:ascii="Times New Roman" w:hAnsi="Times New Roman"/>
          <w:sz w:val="28"/>
          <w:szCs w:val="28"/>
        </w:rPr>
        <w:t xml:space="preserve">Слабость крайней горизонтали, двойной удар, открытое нападение, связка, виды связок и защита от </w:t>
      </w:r>
      <w:proofErr w:type="spellStart"/>
      <w:r w:rsidRPr="002F15E1">
        <w:rPr>
          <w:rFonts w:ascii="Times New Roman" w:hAnsi="Times New Roman"/>
          <w:sz w:val="28"/>
          <w:szCs w:val="28"/>
        </w:rPr>
        <w:t>неѐ</w:t>
      </w:r>
      <w:proofErr w:type="spellEnd"/>
      <w:r w:rsidRPr="002F15E1">
        <w:rPr>
          <w:rFonts w:ascii="Times New Roman" w:hAnsi="Times New Roman"/>
          <w:sz w:val="28"/>
          <w:szCs w:val="28"/>
        </w:rPr>
        <w:t>. Завлечение, отвлечение, разрушение пешечного перекрытия, освобождение пространства, уничтожение защиты.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Понятие о комбинации. </w:t>
      </w:r>
      <w:proofErr w:type="gramStart"/>
      <w:r w:rsidRPr="002F15E1">
        <w:rPr>
          <w:rFonts w:ascii="Times New Roman" w:hAnsi="Times New Roman"/>
          <w:sz w:val="28"/>
          <w:szCs w:val="28"/>
        </w:rPr>
        <w:t xml:space="preserve">Решение тестовых позиций, содержащих тактические удары на определенную и на неизвестную темы. </w:t>
      </w:r>
      <w:proofErr w:type="gramEnd"/>
    </w:p>
    <w:p w:rsidR="00C96EB2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Содержание курса </w:t>
      </w:r>
    </w:p>
    <w:p w:rsidR="003A4850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«Вводное занятие»</w:t>
      </w:r>
      <w:r w:rsidRPr="002F15E1">
        <w:rPr>
          <w:rFonts w:ascii="Times New Roman" w:hAnsi="Times New Roman"/>
          <w:sz w:val="28"/>
          <w:szCs w:val="28"/>
        </w:rPr>
        <w:t xml:space="preserve"> Ознакомление с планом работы кружка, техникой безопасности, историей развития шашек, шашечным кодексом. </w:t>
      </w:r>
      <w:r w:rsidRPr="002F15E1">
        <w:rPr>
          <w:rFonts w:ascii="Times New Roman" w:hAnsi="Times New Roman"/>
          <w:b/>
          <w:sz w:val="28"/>
          <w:szCs w:val="28"/>
        </w:rPr>
        <w:t>Теоретический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Различные шашечные системы. Древность русских шашек. Распространение шашечной игры в России. Первая книга по шашкам в России, написанная, в 1827 году, А.Д. Петровым. Шашечный кодекс.</w:t>
      </w:r>
    </w:p>
    <w:p w:rsidR="00BA05B4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r w:rsidRPr="002F15E1">
        <w:rPr>
          <w:rFonts w:ascii="Times New Roman" w:hAnsi="Times New Roman"/>
          <w:b/>
          <w:sz w:val="28"/>
          <w:szCs w:val="28"/>
        </w:rPr>
        <w:t>Первоначальные понятия</w:t>
      </w:r>
      <w:r w:rsidRPr="002F15E1">
        <w:rPr>
          <w:rFonts w:ascii="Times New Roman" w:hAnsi="Times New Roman"/>
          <w:sz w:val="28"/>
          <w:szCs w:val="28"/>
        </w:rPr>
        <w:t xml:space="preserve"> Теоретический компонент: Правила игры, шашечная нотация. Основы шашечной игры и </w:t>
      </w:r>
      <w:proofErr w:type="spellStart"/>
      <w:r w:rsidRPr="002F15E1">
        <w:rPr>
          <w:rFonts w:ascii="Times New Roman" w:hAnsi="Times New Roman"/>
          <w:sz w:val="28"/>
          <w:szCs w:val="28"/>
        </w:rPr>
        <w:t>еѐ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общие вопросы. Понятие о </w:t>
      </w:r>
      <w:r w:rsidRPr="002F15E1">
        <w:rPr>
          <w:rFonts w:ascii="Times New Roman" w:hAnsi="Times New Roman"/>
          <w:sz w:val="28"/>
          <w:szCs w:val="28"/>
        </w:rPr>
        <w:lastRenderedPageBreak/>
        <w:t xml:space="preserve">шашечной позиции, позиционное преимущество - важный путь к достижению победы. </w:t>
      </w:r>
    </w:p>
    <w:p w:rsidR="00BA05B4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Сила дамки, значение связок, разменов, понятие об оппозиции, темпах, маневренных возможностях. Упражнения на усвоение правил игры, разбор и решение тематических примеров. Игры с записью партий. Тактика Теоретический компонент: Различные способы выигрыша шашек. Разнообразие тактических приемов и умение ими пользоваться в процессе игры. Простейшие комбинации и тренировка в их отыскании, расчет ходов в партии. </w:t>
      </w:r>
    </w:p>
    <w:p w:rsidR="00BA05B4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Жертва шашки. Комбинационные эпизоды игры. Комбинационные ловушки. Контрудары. Стратегия Теоретический компонент: Значение центральных полей игры. Сила и слабость центра. </w:t>
      </w:r>
    </w:p>
    <w:p w:rsidR="00A85CCF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Тактика – важная часть стратегии, ей подчиненная. Значение общего плана игры в партии. Эндшпиль </w:t>
      </w:r>
    </w:p>
    <w:p w:rsidR="00BA05B4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Теоретический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Расчет ходов, ценность времени и пространства, игровое качество дамки по сравнению с простой шашкой. Правило оппозиции – противостояние шашек.</w:t>
      </w:r>
    </w:p>
    <w:p w:rsidR="00A85CCF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 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Три дамки против одной, «треугольник. Разбор специальных тематических примеров. Решение упражнений. </w:t>
      </w:r>
    </w:p>
    <w:p w:rsidR="001424E2" w:rsidRPr="002F15E1" w:rsidRDefault="00890857" w:rsidP="001424E2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Дебют</w:t>
      </w:r>
    </w:p>
    <w:p w:rsidR="00A85CCF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Теоретический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Определение дебюта, его основные цели. Наиболее распространенные дебютные ловушки в «Игре Петрова», «Перекрестке», «Отыгрыше». Нахождение дебютных ловушек и комбинаций. Тематические игры с разбором сыгранных партий. Композиция </w:t>
      </w:r>
    </w:p>
    <w:p w:rsidR="00A85CCF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Теоретический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Концовки, задачи и этюды – произведения композиции (особой области шашечного творчества). Связь композиции с практикой. Международные шашки </w:t>
      </w:r>
    </w:p>
    <w:p w:rsidR="00A85CCF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Теоретический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Нотация доски, запись ходов и положений. Ловушки в дебютах, комбинации, этюдные маневры. Красота игры. Простор для творчества.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Упражнения в записи отдельных положений и записи партий. Спарринг тренировки, конкурсы решений, сеансы одновременной игры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Систематичность спарринг – тренировок, разнообразие их тематики, подбор партнеров. Тематика конкурсов решений и сеансов одновременной игры, учет тренировочных выступлений занимающихся. Разбор сыгранных партий, проверка выполнения заданий. Классификационные турниры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lastRenderedPageBreak/>
        <w:t>Практический компонент:</w:t>
      </w:r>
      <w:r w:rsidRPr="002F15E1">
        <w:rPr>
          <w:rFonts w:ascii="Times New Roman" w:hAnsi="Times New Roman"/>
          <w:sz w:val="28"/>
          <w:szCs w:val="28"/>
        </w:rPr>
        <w:t xml:space="preserve"> Участие в соревнованиях, турнирах по шашкам, запись партий, их последующий разбор.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 Критерии оценки</w:t>
      </w:r>
      <w:r w:rsidRPr="002F15E1">
        <w:rPr>
          <w:rFonts w:ascii="Times New Roman" w:hAnsi="Times New Roman"/>
          <w:sz w:val="28"/>
          <w:szCs w:val="28"/>
        </w:rPr>
        <w:t xml:space="preserve"> (без отметок)</w:t>
      </w:r>
      <w:r w:rsidR="001424E2" w:rsidRPr="002F15E1">
        <w:rPr>
          <w:rFonts w:ascii="Times New Roman" w:hAnsi="Times New Roman"/>
          <w:b/>
          <w:sz w:val="28"/>
          <w:szCs w:val="28"/>
        </w:rPr>
        <w:t>:</w:t>
      </w:r>
      <w:r w:rsidRPr="002F15E1">
        <w:rPr>
          <w:rFonts w:ascii="Times New Roman" w:hAnsi="Times New Roman"/>
          <w:sz w:val="28"/>
          <w:szCs w:val="28"/>
        </w:rPr>
        <w:t xml:space="preserve"> Умения и навыки проверяются во время участия обучающихся в школьном этапе соревнований и муниципальных соревнованиях.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Высокий уровень</w:t>
      </w:r>
      <w:r w:rsidRPr="002F15E1">
        <w:rPr>
          <w:rFonts w:ascii="Times New Roman" w:hAnsi="Times New Roman"/>
          <w:sz w:val="28"/>
          <w:szCs w:val="28"/>
        </w:rPr>
        <w:t xml:space="preserve"> - ученик самостоятельно и правильно справился с заданием;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Средний уровень</w:t>
      </w:r>
      <w:r w:rsidRPr="002F15E1">
        <w:rPr>
          <w:rFonts w:ascii="Times New Roman" w:hAnsi="Times New Roman"/>
          <w:sz w:val="28"/>
          <w:szCs w:val="28"/>
        </w:rPr>
        <w:t xml:space="preserve"> - для правильного выполнения задания ученику требуется несколько самостоятельных попыток или подсказка педагога;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Низкий уровень</w:t>
      </w:r>
      <w:r w:rsidRPr="002F15E1">
        <w:rPr>
          <w:rFonts w:ascii="Times New Roman" w:hAnsi="Times New Roman"/>
          <w:sz w:val="28"/>
          <w:szCs w:val="28"/>
        </w:rPr>
        <w:t xml:space="preserve"> - ученик не выполнил задание даже после подсказки педагога.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Требование к уровню подготовки </w:t>
      </w:r>
    </w:p>
    <w:p w:rsidR="00CA27E8" w:rsidRPr="002F15E1" w:rsidRDefault="0089085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1.Обучить шахматной и шашечной игре как можно больше школьников. 2.Довести обучение игре в шахматы и шашки детей школьного возраста до более высокого уровня. 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proofErr w:type="gramStart"/>
      <w:r w:rsidRPr="002F15E1">
        <w:rPr>
          <w:rFonts w:ascii="Times New Roman" w:hAnsi="Times New Roman"/>
          <w:sz w:val="28"/>
          <w:szCs w:val="28"/>
        </w:rPr>
        <w:t xml:space="preserve">К концу учебного года дети должны знать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названия шахматных фигур: ладья, слон, ферзь, конь, пешка, король; правила хода и взятия каждой фигуры. </w:t>
      </w:r>
      <w:proofErr w:type="gramEnd"/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Итогом реализации дополнительной образовательной программы является организация тренировочных турниров, эстафет, викторин, соревнований. </w:t>
      </w:r>
    </w:p>
    <w:p w:rsidR="00D9430F" w:rsidRPr="002F15E1" w:rsidRDefault="00D9430F" w:rsidP="00B6536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="00B6536F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«Шашки»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Краткая история шашек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 шашек в мировой культуре. Роль шашек в воспитании и развитии личности. Особенности психологической подготовки юного шашиста. 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Шахматная доска и фигуры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Шахматная доска. Поля, линии, их обозначение. Легенда о возникновении шашек.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Ходы и взятие фигур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Упражнения  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и результат шашечной партии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защиты. Открытые и двойные ходы. Обучение алгоритму хода. Выигрыш, ничья, виды ничьей.  Решение упражнений на выигрыш в различное количество ходов.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Шашечный турнир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 года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«Шахматы»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Шахматная доска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Шахматная доска, белые и черные поля, горизонталь, вертикаль, диагональ, центр.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Шахматные фигуры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Белые, черные, ладья, слон, ферзь, конь, пешка, король.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Начальная расстановка фигур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Ходы и взятие фигур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 хода и взятия каждой из фигур, «игра на уничтожение», 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белопольные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чернопольные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шахматной партии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Шах, мат, пат, ничья, мат в один ход, длинная и короткая рокировка и ее правила.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всеми фигурами из начального положения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Самые общие представления о том, как начинать шахматную партию</w:t>
      </w:r>
    </w:p>
    <w:p w:rsidR="00B6536F" w:rsidRPr="002F15E1" w:rsidRDefault="00B6536F" w:rsidP="00B6536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D9430F" w:rsidRPr="002F15E1" w:rsidRDefault="00D9430F" w:rsidP="00B6536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«Шашки»</w:t>
      </w:r>
      <w:r w:rsidR="00B6536F"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принципы разыгрывание партии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хода «дамки»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Упражнения  на выполнение ходов  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Тактические приемы и особенности их применения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</w:t>
      </w: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Шашечный турнир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 года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«Шахматы»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Краткая история шахмат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Рождение шахмат. От чатуранги к 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шатранджу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Шахматы проникают в Европу. Чемпионы мира по шахматам.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Шахматная нотация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Ценность шахматных фигур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Ценность фигур. Сравнительная ценность фигур. Достижение материального перевеса. Способы защиты.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матования</w:t>
      </w:r>
      <w:proofErr w:type="spellEnd"/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одинокого короля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Достижение мата без жертвы материала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Шахматная комбинация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D9430F" w:rsidRPr="002F15E1" w:rsidRDefault="00BE7FDA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D9430F"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«Шашки»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хода «дамки»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 на выполнение ходов  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Тактические приемы и особенности их применения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о комбинации. </w:t>
      </w:r>
      <w:proofErr w:type="gram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«уголки»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Упражнения  на выполнение ходов. Дидактические игры по маршруту и их взятие с учетом контроля полей, на ограничение подвижности фигур.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«поддавки»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 на выполнение ходов. Тренировочные упражнения по закреплению знаний о шахматной доске.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Шашечный турнир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 года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Показательные выступления опытных спортсменов. Презентация успехов юных шашистов.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«Шахматы»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дебюта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«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повторюшки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-хрюшки». Принципы игры в дебюте. Быстрейшее развитие фигур. Понятие о темпе. Гамбиты. Наказание «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пешкоедов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Борьба за центр. Безопасная позиция короля. Гармоничное пешечное расположение. Связка в дебюте. Коротко о дебютах.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миттельшпиля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эндшпиля</w:t>
      </w:r>
    </w:p>
    <w:p w:rsidR="00D9430F" w:rsidRPr="002F15E1" w:rsidRDefault="00D9430F" w:rsidP="00D94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Элементарные окончания. Ферзь против слона, кона,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Матование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двумя слонами (простые случаи). </w:t>
      </w:r>
      <w:proofErr w:type="spellStart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Матование</w:t>
      </w:r>
      <w:proofErr w:type="spellEnd"/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слоном и конем (простые случаи). Пешка</w:t>
      </w:r>
      <w:r w:rsidR="00CA2AA8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 короля. Пешка проходит в ферзи без помощи своего короля. Правило «квадрата».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</w:t>
      </w:r>
    </w:p>
    <w:p w:rsidR="008D0A81" w:rsidRDefault="008D0A81" w:rsidP="00BE7FD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7FDA" w:rsidRPr="002F15E1" w:rsidRDefault="00BE7FDA" w:rsidP="00BE7FD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0"/>
        <w:gridCol w:w="7400"/>
      </w:tblGrid>
      <w:tr w:rsidR="00BE7FDA" w:rsidRPr="002F15E1" w:rsidTr="00B6536F">
        <w:trPr>
          <w:trHeight w:val="322"/>
          <w:tblCellSpacing w:w="15" w:type="dxa"/>
        </w:trPr>
        <w:tc>
          <w:tcPr>
            <w:tcW w:w="1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7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gramStart"/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</w:tr>
      <w:tr w:rsidR="00BE7FDA" w:rsidRPr="002F15E1" w:rsidTr="00B6536F">
        <w:trPr>
          <w:trHeight w:val="322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E7FDA" w:rsidRPr="002F15E1" w:rsidRDefault="00BE7FDA" w:rsidP="00B653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FDA" w:rsidRPr="002F15E1" w:rsidRDefault="00BE7FDA" w:rsidP="00B653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«Шашки»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история шашек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понимание шашек как части общечеловеческой культуры;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осознание возможностей и роли шашек в познании окружающего мира.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D267B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</w:t>
            </w:r>
            <w:r w:rsidR="00D267B1"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шки</w:t>
            </w:r>
            <w:proofErr w:type="gramStart"/>
            <w:r w:rsidR="00D267B1"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оска</w:t>
            </w:r>
            <w:proofErr w:type="spellEnd"/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фигуры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-поиск необходимой информации в учебной и справочной литературе;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 и взятие фигур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-планирование хода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моделирование различных ситуаций, воспроизводящих смысл шашечных действий.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результат шашечной партии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находить и выбирать рациональный способ решения шашечных задач.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шашечные зависимости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-пошагово контролировать правильность и полноту выполнения алгоритма шашечных действий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осознание возможностей и роли шашек в познании окружающего мира.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понимание шахмат как части общечеловеческой культуры;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фигуры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осуществление поиска необходимой информации, целесообразное ее использование и обобщение.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Начальная расстановка фигур.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осознание возможностей и роли шахмат в познании окружающего мира.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Ходы и взятие фигур.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планирование хода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моделирование различных ситуаций, воспроизводящих смысл шахматных действий.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шахматной партии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находить и выбирать рациональный способ решения шахматных задач.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пошагово контролировать правильность и полноту выполнения алгоритма шахматных действий;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шахматные зависимости.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«Шашки»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хода «дамки»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-пошагово контролировать правильность и полноту выполнения алгоритма шашечных действий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Тактические приемы и особенности их применения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-поиск, обнаружение и устранение ошибок логического характера;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моделирование различных ситуаций, воспроизводящих смысл шашечных действий.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«уголки»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пошагово контролировать правильность и полноту выполнения алгоритма шашечных действий.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«поддавки»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шашечные зависимости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-пошагово контролировать правильность и полноту выполнения алгоритма шашечных действий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осознание возможностей и роли шашек в познании окружающего мира.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пошагово контролировать правильность и полноту выполнения алгоритма шахматных действий;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шахматные зависимости.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Основы миттельшпиля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находить и выбирать рациональный способ решения шахматных задач;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«Шашки»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хода «дамки»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-пошагово контролировать правильность и полноту выполнения алгоритма шашечных действий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«уголки»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пошагово контролировать правильность и полноту выполнения алгоритма шашечных действий.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«поддавки»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-поиск необходимой информации в учебной и справочной литературе;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Шашечный турнир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шашечные зависимости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-пошагово контролировать правильность и полноту выполнения алгоритма шашечных действий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осознание возможностей и роли шашек в познании окружающего мира.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8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миттельшпиля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пошагово контролировать правильность и полноту выполнения алгоритма шахматных действий;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моделировать изученные шахматные зависимости.</w:t>
            </w:r>
          </w:p>
        </w:tc>
      </w:tr>
      <w:tr w:rsidR="00BE7FDA" w:rsidRPr="002F15E1" w:rsidTr="00B6536F">
        <w:trPr>
          <w:tblCellSpacing w:w="15" w:type="dxa"/>
        </w:trPr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эндшпиля</w:t>
            </w:r>
          </w:p>
        </w:tc>
        <w:tc>
          <w:tcPr>
            <w:tcW w:w="7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прогнозирование результата игры;</w:t>
            </w:r>
          </w:p>
          <w:p w:rsidR="00BE7FDA" w:rsidRPr="002F15E1" w:rsidRDefault="00BE7FDA" w:rsidP="00B653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находить и выбирать рациональный способ решения шахматных задач.</w:t>
            </w:r>
          </w:p>
        </w:tc>
      </w:tr>
    </w:tbl>
    <w:p w:rsidR="00F44D20" w:rsidRPr="002F15E1" w:rsidRDefault="00F44D20" w:rsidP="00441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580C" w:rsidRPr="002F15E1" w:rsidRDefault="00ED580C" w:rsidP="00814EA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курса внеурочной деятельности</w:t>
      </w:r>
      <w:r w:rsidR="00441137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891EEE"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Белая ладья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5 класс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037"/>
        <w:gridCol w:w="760"/>
        <w:gridCol w:w="17"/>
        <w:gridCol w:w="1491"/>
        <w:gridCol w:w="1598"/>
        <w:gridCol w:w="22"/>
        <w:gridCol w:w="1629"/>
      </w:tblGrid>
      <w:tr w:rsidR="00A95E9A" w:rsidRPr="002F15E1" w:rsidTr="00891EEE">
        <w:trPr>
          <w:trHeight w:val="1110"/>
        </w:trPr>
        <w:tc>
          <w:tcPr>
            <w:tcW w:w="739" w:type="dxa"/>
          </w:tcPr>
          <w:p w:rsidR="00CD3724" w:rsidRPr="002F15E1" w:rsidRDefault="00CD3724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3724" w:rsidRPr="002F15E1" w:rsidRDefault="00CD3724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A95E9A" w:rsidRPr="002F15E1" w:rsidRDefault="00A95E9A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D3724" w:rsidRPr="002F15E1" w:rsidRDefault="00A95E9A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2268" w:type="dxa"/>
            <w:gridSpan w:val="3"/>
          </w:tcPr>
          <w:p w:rsidR="00CD3724" w:rsidRPr="002F15E1" w:rsidRDefault="00A95E9A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598" w:type="dxa"/>
          </w:tcPr>
          <w:p w:rsidR="00A95E9A" w:rsidRPr="002F15E1" w:rsidRDefault="00A95E9A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CD3724" w:rsidRPr="002F15E1" w:rsidRDefault="00CD3724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CD3724" w:rsidRPr="002F15E1" w:rsidRDefault="00CD3724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A95E9A" w:rsidRPr="002F15E1" w:rsidRDefault="00A95E9A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3F1B63" w:rsidRPr="002F15E1" w:rsidTr="00891EEE">
        <w:trPr>
          <w:trHeight w:val="246"/>
        </w:trPr>
        <w:tc>
          <w:tcPr>
            <w:tcW w:w="739" w:type="dxa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3F1B63" w:rsidRPr="002F15E1" w:rsidRDefault="00BE7FDA" w:rsidP="00295D47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7</w:t>
            </w:r>
            <w:r w:rsidR="00295D47">
              <w:rPr>
                <w:rFonts w:ascii="Times New Roman" w:hAnsi="Times New Roman"/>
                <w:sz w:val="28"/>
                <w:szCs w:val="28"/>
              </w:rPr>
              <w:t>4</w:t>
            </w:r>
            <w:r w:rsidR="00116564" w:rsidRPr="002F15E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491" w:type="dxa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B63" w:rsidRPr="002F15E1" w:rsidTr="00891EEE">
        <w:trPr>
          <w:trHeight w:val="232"/>
        </w:trPr>
        <w:tc>
          <w:tcPr>
            <w:tcW w:w="739" w:type="dxa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7B1" w:rsidRPr="002F15E1" w:rsidRDefault="00D267B1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45307" w:rsidRDefault="0054530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5307" w:rsidRDefault="0054530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116564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6564" w:rsidRPr="002F15E1" w:rsidRDefault="00116564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240B" w:rsidRDefault="00A9240B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DAF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267B1" w:rsidRPr="002F15E1" w:rsidRDefault="00D267B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D267B1" w:rsidRPr="002F15E1" w:rsidRDefault="00D267B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27237" w:rsidRDefault="00F27237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C73002" w:rsidRPr="002F15E1" w:rsidRDefault="00C73002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4AD7" w:rsidRDefault="00664AD7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7B1" w:rsidRPr="002F15E1" w:rsidRDefault="00D267B1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884469" w:rsidRDefault="00884469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7B1" w:rsidRPr="002F15E1" w:rsidRDefault="00D267B1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  <w:r w:rsidR="00A5598B" w:rsidRPr="002F15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572D7" w:rsidRPr="002F15E1" w:rsidRDefault="007572D7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7B1" w:rsidRPr="002F15E1" w:rsidRDefault="00D267B1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  <w:r w:rsidR="00A5598B" w:rsidRPr="002F15E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72D7" w:rsidRPr="002F15E1" w:rsidRDefault="007572D7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7B1" w:rsidRPr="002F15E1" w:rsidRDefault="00D267B1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  <w:r w:rsidR="00A5598B" w:rsidRPr="002F15E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572D7" w:rsidRPr="002F15E1" w:rsidRDefault="007572D7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240B" w:rsidRDefault="00A9240B" w:rsidP="00D267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7572D7" w:rsidP="00D267B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  <w:r w:rsidR="00A5598B" w:rsidRPr="002F15E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84469" w:rsidRDefault="00884469" w:rsidP="00A55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6F7" w:rsidRPr="002F15E1" w:rsidRDefault="001456F7" w:rsidP="00A55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6F7" w:rsidRPr="002F15E1" w:rsidRDefault="001456F7" w:rsidP="00A55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69" w:rsidRDefault="00884469" w:rsidP="00A55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69" w:rsidRDefault="00884469" w:rsidP="00A55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4469" w:rsidRPr="002F15E1" w:rsidRDefault="00884469" w:rsidP="00F27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D267B1" w:rsidRPr="002F15E1" w:rsidRDefault="0054530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История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шашек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1B63" w:rsidRPr="002F15E1">
              <w:rPr>
                <w:rFonts w:ascii="Times New Roman" w:hAnsi="Times New Roman"/>
                <w:sz w:val="28"/>
                <w:szCs w:val="28"/>
              </w:rPr>
              <w:t xml:space="preserve">шахмат. 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 фигур.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>Общие принципы разыгрывание партии ф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игур.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Шахматная и шашечная доска. Начальное положение</w:t>
            </w:r>
            <w:r w:rsidR="00116564" w:rsidRPr="002F1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фигур. Название и сила фигур.</w:t>
            </w:r>
          </w:p>
          <w:p w:rsidR="007572D7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шашечной игры. 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партий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партия», «Обратная городская партия».</w:t>
            </w: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Начало партий: «Кол», «Обратный кол»</w:t>
            </w:r>
          </w:p>
          <w:p w:rsidR="007C192D" w:rsidRPr="002F15E1" w:rsidRDefault="007C192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партии. Первая и вторая ловушка.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Ловушки в на</w:t>
            </w:r>
            <w:r w:rsidR="007572D7" w:rsidRPr="002F15E1">
              <w:rPr>
                <w:rFonts w:ascii="Times New Roman" w:hAnsi="Times New Roman"/>
                <w:sz w:val="28"/>
                <w:szCs w:val="28"/>
              </w:rPr>
              <w:t xml:space="preserve">чале партии. Третья и четвертая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ловушка.</w:t>
            </w:r>
          </w:p>
          <w:p w:rsidR="00A9240B" w:rsidRDefault="00A9240B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партии. Пятая и шестая ловушка.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Шашечные окончания. Четыре дамки против одной.</w:t>
            </w:r>
          </w:p>
          <w:p w:rsidR="007C192D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Шашечные окончания. Три дамки против одной.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ры в шашки и участие в районных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соревнованиях по русским шашкам.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шах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матной игры. Ходы фигур. Взятие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фигур</w:t>
            </w: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Шах и мат.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F1B63" w:rsidRPr="002F15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>ачало</w:t>
            </w:r>
            <w:proofErr w:type="spell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 xml:space="preserve"> партии «Детский мат»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«Скандинавская партия»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Сицилианская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защита»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одинокому королю. Ладейные окончания.</w:t>
            </w: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у королю. Ферзь, ладья и король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против короля.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Учебные игры и у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частие в районных соревнованиях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по шахматам.</w:t>
            </w:r>
          </w:p>
          <w:p w:rsidR="00D267B1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Рокировка. Бой и защита. Размен. </w:t>
            </w:r>
          </w:p>
          <w:p w:rsidR="00884469" w:rsidRDefault="00884469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Сра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внительная </w:t>
            </w:r>
            <w:r w:rsidR="00F27237">
              <w:rPr>
                <w:rFonts w:ascii="Times New Roman" w:hAnsi="Times New Roman"/>
                <w:sz w:val="28"/>
                <w:szCs w:val="28"/>
              </w:rPr>
              <w:t xml:space="preserve">сила </w:t>
            </w:r>
            <w:proofErr w:type="spellStart"/>
            <w:r w:rsidR="00F27237">
              <w:rPr>
                <w:rFonts w:ascii="Times New Roman" w:hAnsi="Times New Roman"/>
                <w:sz w:val="28"/>
                <w:szCs w:val="28"/>
              </w:rPr>
              <w:t>фигур</w:t>
            </w:r>
            <w:proofErr w:type="gramStart"/>
            <w:r w:rsidR="00F27237">
              <w:rPr>
                <w:rFonts w:ascii="Times New Roman" w:hAnsi="Times New Roman"/>
                <w:sz w:val="28"/>
                <w:szCs w:val="28"/>
              </w:rPr>
              <w:t>.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ешечные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окончания.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Слоновые окончания.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Коневые окончания.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Ферзь против пешки.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Ладья против пешки.</w:t>
            </w:r>
          </w:p>
          <w:p w:rsidR="007572D7" w:rsidRPr="002F15E1" w:rsidRDefault="007572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Ферзь против ладьи.</w:t>
            </w:r>
          </w:p>
          <w:p w:rsidR="00F44D20" w:rsidRPr="002F15E1" w:rsidRDefault="00F44D20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2D7" w:rsidRPr="002F15E1" w:rsidRDefault="00F44D20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Учебные игры в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шахматы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.</w:t>
            </w:r>
            <w:r w:rsidR="007572D7" w:rsidRPr="002F15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7572D7" w:rsidRPr="002F15E1">
              <w:rPr>
                <w:rFonts w:ascii="Times New Roman" w:hAnsi="Times New Roman"/>
                <w:sz w:val="28"/>
                <w:szCs w:val="28"/>
              </w:rPr>
              <w:t>ачало</w:t>
            </w:r>
            <w:proofErr w:type="spellEnd"/>
            <w:r w:rsidR="007572D7" w:rsidRPr="002F15E1">
              <w:rPr>
                <w:rFonts w:ascii="Times New Roman" w:hAnsi="Times New Roman"/>
                <w:sz w:val="28"/>
                <w:szCs w:val="28"/>
              </w:rPr>
              <w:t xml:space="preserve"> партии в игре шашки.</w:t>
            </w:r>
          </w:p>
          <w:p w:rsidR="00D267B1" w:rsidRPr="002F15E1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proofErr w:type="gramStart"/>
            <w:r w:rsidR="003F1B63" w:rsidRPr="002F15E1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>ородская</w:t>
            </w:r>
            <w:proofErr w:type="spell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 xml:space="preserve"> партия», </w:t>
            </w:r>
          </w:p>
          <w:p w:rsidR="003F1B63" w:rsidRPr="002F15E1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«Обратная городская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партия»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F1B63" w:rsidRPr="002F15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spellEnd"/>
            <w:r w:rsidR="003F1B63" w:rsidRPr="002F15E1"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r w:rsidR="003F1B63"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«Обратный кол».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игры по</w:t>
            </w:r>
            <w:r w:rsidR="00D267B1" w:rsidRPr="002F15E1">
              <w:rPr>
                <w:rFonts w:ascii="Times New Roman" w:hAnsi="Times New Roman"/>
                <w:sz w:val="28"/>
                <w:szCs w:val="28"/>
              </w:rPr>
              <w:t xml:space="preserve"> шахматам и по русским шашкам и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участие в районных соревнованиях.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 в игре шашки.</w:t>
            </w:r>
          </w:p>
          <w:p w:rsidR="00884469" w:rsidRDefault="00884469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Шашечные окончания.</w:t>
            </w:r>
          </w:p>
          <w:p w:rsidR="00C73002" w:rsidRPr="002F15E1" w:rsidRDefault="00C73002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Дебюты в игре шахматы</w:t>
            </w:r>
          </w:p>
          <w:p w:rsidR="00F27237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Учебные игры п</w:t>
            </w:r>
            <w:r w:rsidR="00F27237">
              <w:rPr>
                <w:rFonts w:ascii="Times New Roman" w:hAnsi="Times New Roman"/>
                <w:sz w:val="28"/>
                <w:szCs w:val="28"/>
              </w:rPr>
              <w:t>о шахматам и по русским шашкам.</w:t>
            </w:r>
          </w:p>
          <w:p w:rsidR="003F1B63" w:rsidRPr="002F15E1" w:rsidRDefault="001456F7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миттельшпиля</w:t>
            </w:r>
          </w:p>
          <w:p w:rsidR="001456F7" w:rsidRPr="002F15E1" w:rsidRDefault="001456F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56F7" w:rsidRPr="002F15E1" w:rsidRDefault="001456F7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Подведение итогов по шашкам </w:t>
            </w:r>
          </w:p>
          <w:p w:rsidR="00A9240B" w:rsidRDefault="00A9240B" w:rsidP="00891E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56F7" w:rsidRPr="002F15E1" w:rsidRDefault="001456F7" w:rsidP="00891EEE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 по шахматам</w:t>
            </w:r>
          </w:p>
        </w:tc>
        <w:tc>
          <w:tcPr>
            <w:tcW w:w="777" w:type="dxa"/>
            <w:gridSpan w:val="2"/>
          </w:tcPr>
          <w:p w:rsidR="003F1B63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F1B63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240B" w:rsidRDefault="00A9240B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28A8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419F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240B" w:rsidRPr="002F15E1" w:rsidRDefault="00A9240B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2C08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72D7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240B" w:rsidRPr="002F15E1" w:rsidRDefault="00A9240B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240B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240B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192D" w:rsidRPr="002F15E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2CD1" w:rsidRDefault="00FE2CD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0DAF" w:rsidRPr="002F15E1" w:rsidRDefault="00C40DAF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1B63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72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Pr="002F15E1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Default="00F2723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3002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72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7FDA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7FDA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D8D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D8D" w:rsidRPr="002F15E1" w:rsidRDefault="00B71D8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D8D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D8D" w:rsidRPr="002F15E1" w:rsidRDefault="00B71D8D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1D8D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4AD7" w:rsidRPr="002F15E1" w:rsidRDefault="00664AD7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D8D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Pr="002F15E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1D8D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7237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7237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4261" w:rsidRPr="002F15E1" w:rsidRDefault="00064261" w:rsidP="00891E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</w:t>
            </w:r>
            <w:r w:rsidR="005C6424">
              <w:rPr>
                <w:rFonts w:ascii="Times New Roman" w:hAnsi="Times New Roman"/>
                <w:sz w:val="28"/>
                <w:szCs w:val="28"/>
              </w:rPr>
              <w:t>7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DC28A8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</w:t>
            </w:r>
            <w:r w:rsidR="00A82318">
              <w:rPr>
                <w:rFonts w:ascii="Times New Roman" w:hAnsi="Times New Roman"/>
                <w:sz w:val="28"/>
                <w:szCs w:val="28"/>
              </w:rPr>
              <w:t>8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A9240B" w:rsidRDefault="00A9240B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DC28A8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FE2CD1" w:rsidRDefault="00FE2CD1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240B" w:rsidRDefault="00A9240B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06.10</w:t>
            </w:r>
          </w:p>
          <w:p w:rsidR="00A9240B" w:rsidRDefault="00A9240B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 w:rsidR="00FE2CD1" w:rsidRDefault="00FE2CD1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20.10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FE2CD1" w:rsidRDefault="00FE2CD1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03.11</w:t>
            </w:r>
          </w:p>
          <w:p w:rsidR="00FE2CD1" w:rsidRDefault="00A9240B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FE2CD1" w:rsidRDefault="00FE2CD1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29.12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12.01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19.01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7E280C" w:rsidRPr="002F15E1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280C" w:rsidRPr="002F15E1">
              <w:rPr>
                <w:rFonts w:ascii="Times New Roman" w:hAnsi="Times New Roman"/>
                <w:sz w:val="28"/>
                <w:szCs w:val="28"/>
              </w:rPr>
              <w:t>6.01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01.02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09.02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23.02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02.03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08.03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09.03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30.03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06.04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664AD7" w:rsidRDefault="00664AD7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27.04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7E280C" w:rsidRPr="002F15E1" w:rsidRDefault="007E280C" w:rsidP="007E28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3F1B63" w:rsidRDefault="007E280C" w:rsidP="007E280C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064261" w:rsidRPr="002F15E1" w:rsidRDefault="00064261" w:rsidP="007E2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651" w:type="dxa"/>
            <w:gridSpan w:val="2"/>
          </w:tcPr>
          <w:p w:rsidR="003F1B63" w:rsidRPr="002F15E1" w:rsidRDefault="003F1B63" w:rsidP="0089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EEE" w:rsidRPr="002F15E1" w:rsidTr="00891EEE">
        <w:trPr>
          <w:trHeight w:val="510"/>
        </w:trPr>
        <w:tc>
          <w:tcPr>
            <w:tcW w:w="3776" w:type="dxa"/>
            <w:gridSpan w:val="2"/>
          </w:tcPr>
          <w:p w:rsidR="00891EEE" w:rsidRPr="002F15E1" w:rsidRDefault="00BE7FDA" w:rsidP="00891E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5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60" w:type="dxa"/>
          </w:tcPr>
          <w:p w:rsidR="00891EEE" w:rsidRPr="002F15E1" w:rsidRDefault="00BE7FDA" w:rsidP="00295D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5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5D4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F15E1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08" w:type="dxa"/>
            <w:gridSpan w:val="2"/>
          </w:tcPr>
          <w:p w:rsidR="00891EEE" w:rsidRPr="002F15E1" w:rsidRDefault="00891EEE" w:rsidP="00891E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91EEE" w:rsidRPr="002F15E1" w:rsidRDefault="00891EEE" w:rsidP="00891E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891EEE" w:rsidRPr="002F15E1" w:rsidRDefault="00891EEE" w:rsidP="00891E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D0A81" w:rsidRDefault="008D0A81" w:rsidP="00441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580C" w:rsidRPr="002F15E1" w:rsidRDefault="00ED580C" w:rsidP="0044113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 курса внеурочной деятельности</w:t>
      </w:r>
      <w:r w:rsidR="00441137"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891EEE"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Белая ладья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 7 класс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037"/>
        <w:gridCol w:w="760"/>
        <w:gridCol w:w="17"/>
        <w:gridCol w:w="1491"/>
        <w:gridCol w:w="1598"/>
        <w:gridCol w:w="22"/>
        <w:gridCol w:w="1629"/>
      </w:tblGrid>
      <w:tr w:rsidR="00280FDA" w:rsidRPr="002F15E1" w:rsidTr="00B6536F">
        <w:trPr>
          <w:trHeight w:val="1110"/>
        </w:trPr>
        <w:tc>
          <w:tcPr>
            <w:tcW w:w="739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2268" w:type="dxa"/>
            <w:gridSpan w:val="3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598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280FDA" w:rsidRPr="002F15E1" w:rsidTr="00B6536F">
        <w:trPr>
          <w:trHeight w:val="246"/>
        </w:trPr>
        <w:tc>
          <w:tcPr>
            <w:tcW w:w="739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280FDA" w:rsidRPr="002F15E1" w:rsidRDefault="002C287F" w:rsidP="002C2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280FDA" w:rsidRPr="002F15E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491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FDA" w:rsidRPr="002F15E1" w:rsidTr="008D0A81">
        <w:trPr>
          <w:trHeight w:val="13738"/>
        </w:trPr>
        <w:tc>
          <w:tcPr>
            <w:tcW w:w="739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700" w:rsidRPr="002F15E1" w:rsidRDefault="00EE0700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0BE" w:rsidRDefault="00E670BE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  <w:r w:rsidR="00EE0700" w:rsidRPr="002F15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670BE" w:rsidRPr="002F15E1" w:rsidRDefault="00E670BE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E670BE" w:rsidRDefault="00E670BE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A2B8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306B" w:rsidRPr="002F15E1" w:rsidRDefault="002C287F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37" w:type="dxa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История шашек и шахмат. 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Название фигур. Общие принципы разыгрывание партии фигур.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Шахматная и шашечная доска. Начальное положение фигур. Название и сила фигур.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шашечной игры. 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партий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партия», «Обратная городская партия».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Начало партий: «Кол», «Обратный кол»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партии. Первая и вторая ловушка.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Ловушки в начале партии. Третья и четвертая ловушка.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партии. Пятая и шестая ловушка.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Шашечные окончания. Четыре дамки против одной.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Шашечные окончания. Три дамки против одной.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игры в шашки и участие в районных соревнованиях по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русским шашкам.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шахматной игры. Ходы фигур. Взятие фигур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Шах и мат. Ничья.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«Детский мат»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«Скандинавская партия»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Сицилианская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защита»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одинокому королю. Ладейные окончания.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одинокому королю. Ферзь, ладья и король против короля.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Учебные игры и участие в районных соревнованиях по шахматам.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Рокировка. Бой и защита. Размен. 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Сравнительная сила фигур.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Пешечные окончания.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Слоновые окончания.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Коневые окончания.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Ферзь против пешки.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Ладья против пешки.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Ферзь против ладьи.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Учебные игры в шахматы.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в игре шашки.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Повторение начала, «Городская партия», </w:t>
            </w:r>
          </w:p>
          <w:p w:rsidR="00280FDA" w:rsidRPr="002F15E1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«Обратная городская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партия»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80FDA" w:rsidRPr="002F15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280FDA" w:rsidRPr="002F15E1"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spellEnd"/>
            <w:r w:rsidR="00280FDA" w:rsidRPr="002F15E1">
              <w:rPr>
                <w:rFonts w:ascii="Times New Roman" w:hAnsi="Times New Roman"/>
                <w:sz w:val="28"/>
                <w:szCs w:val="28"/>
              </w:rPr>
              <w:t>» и «Обратный кол».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игры по шахматам и по русским шашкам и участие в районных соревнованиях.</w:t>
            </w:r>
          </w:p>
          <w:p w:rsidR="0070306B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</w:t>
            </w:r>
            <w:r w:rsidR="0070306B">
              <w:rPr>
                <w:rFonts w:ascii="Times New Roman" w:hAnsi="Times New Roman"/>
                <w:sz w:val="28"/>
                <w:szCs w:val="28"/>
              </w:rPr>
              <w:t>и в начале партии в игре шашки.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Шашечные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окончания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ебюты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в игре шахматы</w:t>
            </w:r>
          </w:p>
          <w:p w:rsidR="00BB3188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Учебные игры по шахматам и по русским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шашкам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.</w:t>
            </w:r>
            <w:r w:rsidR="00BB31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B3188">
              <w:rPr>
                <w:rFonts w:ascii="Times New Roman" w:hAnsi="Times New Roman"/>
                <w:sz w:val="28"/>
                <w:szCs w:val="28"/>
              </w:rPr>
              <w:t>одведения</w:t>
            </w:r>
            <w:proofErr w:type="spellEnd"/>
            <w:r w:rsidR="00BB3188">
              <w:rPr>
                <w:rFonts w:ascii="Times New Roman" w:hAnsi="Times New Roman"/>
                <w:sz w:val="28"/>
                <w:szCs w:val="28"/>
              </w:rPr>
              <w:t xml:space="preserve"> итогов за год по шашкам.</w:t>
            </w:r>
          </w:p>
        </w:tc>
        <w:tc>
          <w:tcPr>
            <w:tcW w:w="777" w:type="dxa"/>
            <w:gridSpan w:val="2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E670BE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Pr="002F15E1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0700" w:rsidRPr="002F15E1" w:rsidRDefault="00EE0700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E0700" w:rsidRPr="002F15E1" w:rsidRDefault="00EE0700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B82" w:rsidRDefault="001A2B82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70BE" w:rsidRDefault="00E670BE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80FDA" w:rsidRDefault="00A22D5A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E6E1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</w:t>
            </w:r>
            <w:r w:rsidR="00F4657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</w:t>
            </w:r>
            <w:r w:rsidR="00F4657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DE6E16" w:rsidRDefault="00DE6E16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E16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28.03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B82" w:rsidRDefault="001A2B82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7ED3" w:rsidRDefault="00677ED3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306B" w:rsidRPr="002F15E1" w:rsidRDefault="0070306B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280FDA" w:rsidRPr="002F15E1" w:rsidRDefault="00280FDA" w:rsidP="00B65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FDA" w:rsidRPr="002F15E1" w:rsidTr="00B6536F">
        <w:trPr>
          <w:trHeight w:val="510"/>
        </w:trPr>
        <w:tc>
          <w:tcPr>
            <w:tcW w:w="3776" w:type="dxa"/>
            <w:gridSpan w:val="2"/>
          </w:tcPr>
          <w:p w:rsidR="00280FDA" w:rsidRPr="002F15E1" w:rsidRDefault="00280FDA" w:rsidP="00280F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5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60" w:type="dxa"/>
          </w:tcPr>
          <w:p w:rsidR="00280FDA" w:rsidRPr="002F15E1" w:rsidRDefault="002C287F" w:rsidP="00B65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280FDA" w:rsidRPr="002F15E1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08" w:type="dxa"/>
            <w:gridSpan w:val="2"/>
          </w:tcPr>
          <w:p w:rsidR="00280FDA" w:rsidRPr="002F15E1" w:rsidRDefault="00280FDA" w:rsidP="00B65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280FDA" w:rsidRPr="002F15E1" w:rsidRDefault="00280FDA" w:rsidP="00B65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80FDA" w:rsidRPr="002F15E1" w:rsidRDefault="00280FDA" w:rsidP="00B65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280C" w:rsidRPr="002F15E1" w:rsidRDefault="007E280C" w:rsidP="008D0A8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 курса внеурочной деятельности</w:t>
      </w:r>
      <w:r w:rsidRPr="002F1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5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«Белая ладья» 8 класс</w:t>
      </w:r>
    </w:p>
    <w:tbl>
      <w:tblPr>
        <w:tblpPr w:leftFromText="180" w:rightFromText="180" w:horzAnchor="margin" w:tblpY="12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037"/>
        <w:gridCol w:w="760"/>
        <w:gridCol w:w="17"/>
        <w:gridCol w:w="1491"/>
        <w:gridCol w:w="1598"/>
        <w:gridCol w:w="22"/>
        <w:gridCol w:w="1629"/>
      </w:tblGrid>
      <w:tr w:rsidR="00B6033A" w:rsidRPr="002F15E1" w:rsidTr="008D0A81">
        <w:trPr>
          <w:trHeight w:val="1110"/>
        </w:trPr>
        <w:tc>
          <w:tcPr>
            <w:tcW w:w="739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2268" w:type="dxa"/>
            <w:gridSpan w:val="3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598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B6033A" w:rsidRPr="002F15E1" w:rsidTr="008D0A81">
        <w:trPr>
          <w:trHeight w:val="246"/>
        </w:trPr>
        <w:tc>
          <w:tcPr>
            <w:tcW w:w="739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491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33A" w:rsidRPr="002F15E1" w:rsidTr="008D0A81">
        <w:trPr>
          <w:trHeight w:val="7648"/>
        </w:trPr>
        <w:tc>
          <w:tcPr>
            <w:tcW w:w="739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История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шашек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шахмат. 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Название фигур. Общие принципы разыгрывание партии фигур.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Шахматная и шашечная доска. Начальное положение фигур. Название и сила фигур.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шашечной игры. 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партий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партия», «Обратная городская партия».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Начало партий: «Кол», «Обратный кол»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Ловушки в начале партии. Первая и вторая ловушка.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Ловушки в начале партии. Третья и четвертая ловушка.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Ловушки в начале партии. Пятая и шестая ловушка.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Шашечные окончания. Четыре дамки против одной.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Шашечные окончания. Три дамки против одной.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игры в шашки и участие в районных соревнованиях по русским шашкам.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Правила шахматной игры. Ходы фигур. Взятие фигур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Шах и мат.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Ничья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ачало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партии «Детский мат»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«Скандинавская партия»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Начало партии «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Сицилианская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защита»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одинокому королю. Ладейные окончания.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Мат одинокому королю. Ферзь, ладья и король против короля.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Учебные игры и участие в районных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соревнованиях по шахматам.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Рокировка. Бой и защита. Размен. 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Сравнительная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фигур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ешечные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окончания.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Слоновые окончания.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Коневые окончания.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Ферзь против пешки.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Ладья против пешки.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Ферзь против ладьи.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Учебные игры в </w:t>
            </w:r>
            <w:proofErr w:type="spellStart"/>
            <w:r w:rsidRPr="002F15E1">
              <w:rPr>
                <w:rFonts w:ascii="Times New Roman" w:hAnsi="Times New Roman"/>
                <w:sz w:val="28"/>
                <w:szCs w:val="28"/>
              </w:rPr>
              <w:t>шахматы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ачало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партии в игре шашки.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proofErr w:type="gramStart"/>
            <w:r w:rsidRPr="002F15E1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ородская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 xml:space="preserve"> партия», 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«Обратная городская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партия»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2F15E1"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spellEnd"/>
            <w:r w:rsidRPr="002F15E1">
              <w:rPr>
                <w:rFonts w:ascii="Times New Roman" w:hAnsi="Times New Roman"/>
                <w:sz w:val="28"/>
                <w:szCs w:val="28"/>
              </w:rPr>
              <w:t>» и «Обратный кол».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 Учебные игры по шахматам и по русским шашкам и участие в районных соревнованиях.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Ловушки в начале </w:t>
            </w: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партии в игре шашки.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Шашечные окончания.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Дебюты в игре шахматы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Учебные игры п</w:t>
            </w:r>
            <w:r>
              <w:rPr>
                <w:rFonts w:ascii="Times New Roman" w:hAnsi="Times New Roman"/>
                <w:sz w:val="28"/>
                <w:szCs w:val="28"/>
              </w:rPr>
              <w:t>о шахматам и по русским шашкам.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миттельшпиля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 xml:space="preserve">Подведение итогов по шашкам </w:t>
            </w:r>
          </w:p>
          <w:p w:rsidR="00B6033A" w:rsidRDefault="00B6033A" w:rsidP="008D0A8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года по шахматам</w:t>
            </w:r>
          </w:p>
        </w:tc>
        <w:tc>
          <w:tcPr>
            <w:tcW w:w="777" w:type="dxa"/>
            <w:gridSpan w:val="2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62FBF" w:rsidRDefault="00962FBF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14.09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07.12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11.01.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lastRenderedPageBreak/>
              <w:t>18.01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B6033A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01.02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22.02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</w:t>
            </w:r>
            <w:r w:rsidR="00962FBF">
              <w:rPr>
                <w:rFonts w:ascii="Times New Roman" w:hAnsi="Times New Roman"/>
                <w:sz w:val="28"/>
                <w:szCs w:val="28"/>
              </w:rPr>
              <w:t>1</w:t>
            </w:r>
            <w:r w:rsidRPr="002F15E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08.03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15.03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29.03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12.04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19.04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962FBF" w:rsidRDefault="00962FBF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962FBF" w:rsidRDefault="00962FBF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  <w:r w:rsidRPr="002F15E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651" w:type="dxa"/>
            <w:gridSpan w:val="2"/>
          </w:tcPr>
          <w:p w:rsidR="00B6033A" w:rsidRPr="002F15E1" w:rsidRDefault="00B6033A" w:rsidP="008D0A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33A" w:rsidRPr="002F15E1" w:rsidTr="008D0A81">
        <w:trPr>
          <w:trHeight w:val="510"/>
        </w:trPr>
        <w:tc>
          <w:tcPr>
            <w:tcW w:w="3776" w:type="dxa"/>
            <w:gridSpan w:val="2"/>
          </w:tcPr>
          <w:p w:rsidR="00B6033A" w:rsidRPr="002F15E1" w:rsidRDefault="00B6033A" w:rsidP="008D0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5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60" w:type="dxa"/>
          </w:tcPr>
          <w:p w:rsidR="00B6033A" w:rsidRPr="002F15E1" w:rsidRDefault="00B6033A" w:rsidP="008D0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5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F15E1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08" w:type="dxa"/>
            <w:gridSpan w:val="2"/>
          </w:tcPr>
          <w:p w:rsidR="00B6033A" w:rsidRPr="002F15E1" w:rsidRDefault="00B6033A" w:rsidP="008D0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6033A" w:rsidRPr="002F15E1" w:rsidRDefault="00244ADB" w:rsidP="008D0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9" w:type="dxa"/>
          </w:tcPr>
          <w:p w:rsidR="00B6033A" w:rsidRPr="002F15E1" w:rsidRDefault="00B6033A" w:rsidP="008D0A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280C" w:rsidRPr="002F15E1" w:rsidRDefault="007E280C" w:rsidP="007E280C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7E8" w:rsidRPr="002F15E1" w:rsidRDefault="00890857" w:rsidP="007E280C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Контрольно-измерительные и дидактические материалы</w:t>
      </w:r>
    </w:p>
    <w:p w:rsidR="00CA27E8" w:rsidRPr="002F15E1" w:rsidRDefault="00890857" w:rsidP="007E280C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Мониторинг уровня умений школьников играть в шашки</w:t>
      </w:r>
    </w:p>
    <w:p w:rsidR="00CA27E8" w:rsidRPr="002F15E1" w:rsidRDefault="00890857">
      <w:pPr>
        <w:rPr>
          <w:rFonts w:ascii="Times New Roman" w:hAnsi="Times New Roman"/>
          <w:sz w:val="28"/>
          <w:szCs w:val="28"/>
        </w:rPr>
      </w:pPr>
      <w:proofErr w:type="gramStart"/>
      <w:r w:rsidRPr="002F15E1">
        <w:rPr>
          <w:rFonts w:ascii="Times New Roman" w:hAnsi="Times New Roman"/>
          <w:sz w:val="28"/>
          <w:szCs w:val="28"/>
        </w:rPr>
        <w:t xml:space="preserve">Диагностика </w:t>
      </w:r>
      <w:proofErr w:type="spellStart"/>
      <w:r w:rsidRPr="002F15E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умения детей играть в шашки (Давыдова Т.Г., </w:t>
      </w:r>
      <w:proofErr w:type="spellStart"/>
      <w:r w:rsidRPr="002F15E1">
        <w:rPr>
          <w:rFonts w:ascii="Times New Roman" w:hAnsi="Times New Roman"/>
          <w:sz w:val="28"/>
          <w:szCs w:val="28"/>
        </w:rPr>
        <w:t>Атаян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Г.М. Обучение детей игре в шашки.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2F15E1">
        <w:rPr>
          <w:rFonts w:ascii="Times New Roman" w:hAnsi="Times New Roman"/>
          <w:sz w:val="28"/>
          <w:szCs w:val="28"/>
        </w:rPr>
        <w:t xml:space="preserve">Справочник старшего воспитателя. № 8 август 2011) </w:t>
      </w:r>
      <w:proofErr w:type="gramEnd"/>
    </w:p>
    <w:p w:rsidR="00CA27E8" w:rsidRDefault="0089085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Методика проведения диагностики: Диагностика </w:t>
      </w:r>
      <w:proofErr w:type="spellStart"/>
      <w:r w:rsidRPr="002F15E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умения детей играть в шашки предусматривает, наблюдение за его игрой с педагогом, сверстниками, а также беседы с родителями о том, как </w:t>
      </w:r>
      <w:r w:rsidR="00ED048A">
        <w:rPr>
          <w:rFonts w:ascii="Times New Roman" w:hAnsi="Times New Roman"/>
          <w:sz w:val="28"/>
          <w:szCs w:val="28"/>
        </w:rPr>
        <w:t>дошкольник играет в шашки дома.</w:t>
      </w:r>
    </w:p>
    <w:p w:rsidR="00ED048A" w:rsidRPr="00ED048A" w:rsidRDefault="00ED048A" w:rsidP="00ED048A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ED04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Материально-техническое оборудование:</w:t>
      </w:r>
    </w:p>
    <w:tbl>
      <w:tblPr>
        <w:tblW w:w="9680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6974"/>
        <w:gridCol w:w="1919"/>
      </w:tblGrid>
      <w:tr w:rsidR="00ED048A" w:rsidRPr="00ED048A" w:rsidTr="00ED048A">
        <w:trPr>
          <w:trHeight w:val="562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48A" w:rsidRPr="00ED048A" w:rsidRDefault="00ED048A" w:rsidP="00ED048A">
            <w:pPr>
              <w:spacing w:after="0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48A" w:rsidRPr="00ED048A" w:rsidRDefault="00ED048A" w:rsidP="00ED048A">
            <w:pPr>
              <w:spacing w:after="0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D048A" w:rsidRPr="00ED048A" w:rsidTr="00ED048A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firstLine="90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Стол ученический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D048A" w:rsidRPr="00ED048A" w:rsidTr="00ED048A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firstLine="90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Стул ученический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D048A" w:rsidRPr="00ED048A" w:rsidTr="00ED048A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firstLine="90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Доска ученическая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048A" w:rsidRPr="00ED048A" w:rsidTr="00ED048A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ind w:firstLine="90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048A" w:rsidRPr="00ED048A" w:rsidTr="00ED048A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firstLine="900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Шахматы и шашки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48A" w:rsidRPr="00ED048A" w:rsidRDefault="00ED048A" w:rsidP="00ED048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D0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ED048A" w:rsidRPr="002F15E1" w:rsidRDefault="00ED048A">
      <w:pPr>
        <w:rPr>
          <w:rFonts w:ascii="Times New Roman" w:hAnsi="Times New Roman"/>
          <w:sz w:val="28"/>
          <w:szCs w:val="28"/>
        </w:rPr>
      </w:pPr>
    </w:p>
    <w:p w:rsidR="00490E58" w:rsidRPr="002F15E1" w:rsidRDefault="00890857" w:rsidP="00490E58">
      <w:pPr>
        <w:jc w:val="center"/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Информационно-методическое обеспечение</w:t>
      </w:r>
    </w:p>
    <w:p w:rsidR="000E1097" w:rsidRPr="002F15E1" w:rsidRDefault="00890857" w:rsidP="000E1097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Оригинальные учебники и пособия-сказки в помощь</w:t>
      </w:r>
      <w:r w:rsidR="000E1097" w:rsidRPr="002F15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E1097" w:rsidRPr="002F15E1">
        <w:rPr>
          <w:rFonts w:ascii="Times New Roman" w:hAnsi="Times New Roman"/>
          <w:b/>
          <w:sz w:val="28"/>
          <w:szCs w:val="28"/>
        </w:rPr>
        <w:t>обучающим</w:t>
      </w:r>
      <w:proofErr w:type="gramEnd"/>
      <w:r w:rsidR="000E1097" w:rsidRPr="002F15E1">
        <w:rPr>
          <w:rFonts w:ascii="Times New Roman" w:hAnsi="Times New Roman"/>
          <w:b/>
          <w:sz w:val="28"/>
          <w:szCs w:val="28"/>
        </w:rPr>
        <w:t xml:space="preserve"> детей шахматной игре.</w:t>
      </w:r>
    </w:p>
    <w:p w:rsidR="000E1097" w:rsidRPr="002F15E1" w:rsidRDefault="00890857" w:rsidP="000E1097">
      <w:pPr>
        <w:rPr>
          <w:rFonts w:ascii="Times New Roman" w:hAnsi="Times New Roman"/>
          <w:sz w:val="28"/>
          <w:szCs w:val="28"/>
        </w:rPr>
      </w:pPr>
      <w:proofErr w:type="gramStart"/>
      <w:r w:rsidRPr="002F15E1">
        <w:rPr>
          <w:rFonts w:ascii="Times New Roman" w:hAnsi="Times New Roman"/>
          <w:sz w:val="28"/>
          <w:szCs w:val="28"/>
        </w:rPr>
        <w:t>Весела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И., Веселы И. Шахматный букварь. – М.: Просвещение, 1983. </w:t>
      </w:r>
    </w:p>
    <w:p w:rsidR="00490E58" w:rsidRPr="002F15E1" w:rsidRDefault="00890857" w:rsidP="000E1097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Гришин В., Ильин Е. Шахматная азбука. – М.: Детская литература, 1980.</w:t>
      </w:r>
    </w:p>
    <w:p w:rsidR="00012668" w:rsidRPr="00012668" w:rsidRDefault="00890857" w:rsidP="00012668">
      <w:pPr>
        <w:rPr>
          <w:rFonts w:ascii="Times New Roman" w:hAnsi="Times New Roman"/>
          <w:sz w:val="28"/>
          <w:szCs w:val="28"/>
        </w:rPr>
      </w:pPr>
      <w:proofErr w:type="spellStart"/>
      <w:r w:rsidRPr="002F15E1">
        <w:rPr>
          <w:rFonts w:ascii="Times New Roman" w:hAnsi="Times New Roman"/>
          <w:sz w:val="28"/>
          <w:szCs w:val="28"/>
        </w:rPr>
        <w:t>Зак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2F15E1">
        <w:rPr>
          <w:rFonts w:ascii="Times New Roman" w:hAnsi="Times New Roman"/>
          <w:sz w:val="28"/>
          <w:szCs w:val="28"/>
        </w:rPr>
        <w:t>Двуголенский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Я. Я играю в шахматы. – Л.: Детская литература, 1985. </w:t>
      </w:r>
      <w:proofErr w:type="spellStart"/>
      <w:r w:rsidRPr="002F15E1">
        <w:rPr>
          <w:rFonts w:ascii="Times New Roman" w:hAnsi="Times New Roman"/>
          <w:sz w:val="28"/>
          <w:szCs w:val="28"/>
        </w:rPr>
        <w:t>Сухин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И. Приключения в Шахматной стране. – М.: Педагогика, 1991. Юровский Е. М., Кондратьева Л. П. </w:t>
      </w:r>
      <w:proofErr w:type="spellStart"/>
      <w:r w:rsidRPr="002F15E1">
        <w:rPr>
          <w:rFonts w:ascii="Times New Roman" w:hAnsi="Times New Roman"/>
          <w:sz w:val="28"/>
          <w:szCs w:val="28"/>
        </w:rPr>
        <w:t>Зайкины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шашки (книжка-игра для самых маленьких), СПб- 2001 </w:t>
      </w:r>
      <w:proofErr w:type="spellStart"/>
      <w:r w:rsidRPr="002F15E1">
        <w:rPr>
          <w:rFonts w:ascii="Times New Roman" w:hAnsi="Times New Roman"/>
          <w:sz w:val="28"/>
          <w:szCs w:val="28"/>
        </w:rPr>
        <w:t>г</w:t>
      </w:r>
      <w:proofErr w:type="gramStart"/>
      <w:r w:rsidRPr="00012668">
        <w:rPr>
          <w:rFonts w:ascii="Times New Roman" w:hAnsi="Times New Roman"/>
          <w:sz w:val="28"/>
          <w:szCs w:val="28"/>
        </w:rPr>
        <w:t>.</w:t>
      </w:r>
      <w:r w:rsidR="00012668"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="00012668"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арпов</w:t>
      </w:r>
      <w:proofErr w:type="spellEnd"/>
      <w:r w:rsidR="00012668" w:rsidRPr="00012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А.Е. Учитесь шахматам. – М.:  Эгмонт, 2005.</w:t>
      </w:r>
    </w:p>
    <w:p w:rsidR="00490E58" w:rsidRPr="002F15E1" w:rsidRDefault="00890857" w:rsidP="000E1097">
      <w:pPr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>Художественная литература для детей по шахматной тематике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Булычев К. Сто лет тому вперед.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Велтистов Е. Победитель </w:t>
      </w:r>
      <w:proofErr w:type="gramStart"/>
      <w:r w:rsidRPr="002F15E1">
        <w:rPr>
          <w:rFonts w:ascii="Times New Roman" w:hAnsi="Times New Roman"/>
          <w:sz w:val="28"/>
          <w:szCs w:val="28"/>
        </w:rPr>
        <w:t>невозможного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Кассиль Л. Кондуит и </w:t>
      </w:r>
      <w:proofErr w:type="spellStart"/>
      <w:r w:rsidRPr="002F15E1">
        <w:rPr>
          <w:rFonts w:ascii="Times New Roman" w:hAnsi="Times New Roman"/>
          <w:sz w:val="28"/>
          <w:szCs w:val="28"/>
        </w:rPr>
        <w:t>Швамбрания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Крапивин В. Тайна пирамид.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Кэрролл Л. Алиса в Зазеркалье.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5E1">
        <w:rPr>
          <w:rFonts w:ascii="Times New Roman" w:hAnsi="Times New Roman"/>
          <w:sz w:val="28"/>
          <w:szCs w:val="28"/>
        </w:rPr>
        <w:t>Лагин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Л. Старик Хоттабыч.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Надь К. Заколдованная школа.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Носов Н. Витя Малеев в школе и дома.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Носов Н. Незнайка в Солнечном городе.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Раскатов М. Пропавшая буква.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lastRenderedPageBreak/>
        <w:t xml:space="preserve"> Семенов А. Ябеда-</w:t>
      </w:r>
      <w:proofErr w:type="spellStart"/>
      <w:r w:rsidRPr="002F15E1">
        <w:rPr>
          <w:rFonts w:ascii="Times New Roman" w:hAnsi="Times New Roman"/>
          <w:sz w:val="28"/>
          <w:szCs w:val="28"/>
        </w:rPr>
        <w:t>Корябеда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и ее проделки.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Томин Ю. Шел по городу волшебник.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proofErr w:type="spellStart"/>
      <w:r w:rsidRPr="002F15E1">
        <w:rPr>
          <w:rFonts w:ascii="Times New Roman" w:hAnsi="Times New Roman"/>
          <w:sz w:val="28"/>
          <w:szCs w:val="28"/>
        </w:rPr>
        <w:t>Чжан</w:t>
      </w:r>
      <w:proofErr w:type="spellEnd"/>
      <w:r w:rsidRPr="002F15E1">
        <w:rPr>
          <w:rFonts w:ascii="Times New Roman" w:hAnsi="Times New Roman"/>
          <w:sz w:val="28"/>
          <w:szCs w:val="28"/>
        </w:rPr>
        <w:t>-</w:t>
      </w:r>
      <w:proofErr w:type="spellStart"/>
      <w:r w:rsidRPr="002F15E1">
        <w:rPr>
          <w:rFonts w:ascii="Times New Roman" w:hAnsi="Times New Roman"/>
          <w:sz w:val="28"/>
          <w:szCs w:val="28"/>
        </w:rPr>
        <w:t>Тянь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-И. Секрет драгоценной тыквы. </w:t>
      </w:r>
    </w:p>
    <w:p w:rsidR="00490E58" w:rsidRPr="002F15E1" w:rsidRDefault="00890857" w:rsidP="00F126DE">
      <w:pPr>
        <w:rPr>
          <w:rFonts w:ascii="Times New Roman" w:hAnsi="Times New Roman"/>
          <w:sz w:val="28"/>
          <w:szCs w:val="28"/>
        </w:rPr>
      </w:pPr>
      <w:proofErr w:type="spellStart"/>
      <w:r w:rsidRPr="002F15E1">
        <w:rPr>
          <w:rFonts w:ascii="Times New Roman" w:hAnsi="Times New Roman"/>
          <w:sz w:val="28"/>
          <w:szCs w:val="28"/>
        </w:rPr>
        <w:t>Чеповецкий</w:t>
      </w:r>
      <w:proofErr w:type="spellEnd"/>
      <w:r w:rsidRPr="002F15E1">
        <w:rPr>
          <w:rFonts w:ascii="Times New Roman" w:hAnsi="Times New Roman"/>
          <w:sz w:val="28"/>
          <w:szCs w:val="28"/>
        </w:rPr>
        <w:t xml:space="preserve"> Е. Приключения шахматного солдата </w:t>
      </w:r>
      <w:proofErr w:type="spellStart"/>
      <w:r w:rsidRPr="002F15E1">
        <w:rPr>
          <w:rFonts w:ascii="Times New Roman" w:hAnsi="Times New Roman"/>
          <w:sz w:val="28"/>
          <w:szCs w:val="28"/>
        </w:rPr>
        <w:t>Пешкина</w:t>
      </w:r>
      <w:proofErr w:type="spellEnd"/>
      <w:r w:rsidRPr="002F15E1">
        <w:rPr>
          <w:rFonts w:ascii="Times New Roman" w:hAnsi="Times New Roman"/>
          <w:sz w:val="28"/>
          <w:szCs w:val="28"/>
        </w:rPr>
        <w:t>.</w:t>
      </w:r>
    </w:p>
    <w:p w:rsidR="00490E58" w:rsidRPr="002F15E1" w:rsidRDefault="00890857" w:rsidP="00490E58">
      <w:pPr>
        <w:jc w:val="center"/>
        <w:rPr>
          <w:rFonts w:ascii="Times New Roman" w:hAnsi="Times New Roman"/>
          <w:b/>
          <w:sz w:val="28"/>
          <w:szCs w:val="28"/>
        </w:rPr>
      </w:pPr>
      <w:r w:rsidRPr="002F15E1">
        <w:rPr>
          <w:rFonts w:ascii="Times New Roman" w:hAnsi="Times New Roman"/>
          <w:b/>
          <w:sz w:val="28"/>
          <w:szCs w:val="28"/>
        </w:rPr>
        <w:t xml:space="preserve"> Выполнение программы рассчитан на 1 год. 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А) Возраст воспитанников в группе от </w:t>
      </w:r>
      <w:r w:rsidR="00F75C3B" w:rsidRPr="002F15E1">
        <w:rPr>
          <w:rFonts w:ascii="Times New Roman" w:hAnsi="Times New Roman"/>
          <w:sz w:val="28"/>
          <w:szCs w:val="28"/>
        </w:rPr>
        <w:t>10</w:t>
      </w:r>
      <w:r w:rsidRPr="002F15E1">
        <w:rPr>
          <w:rFonts w:ascii="Times New Roman" w:hAnsi="Times New Roman"/>
          <w:sz w:val="28"/>
          <w:szCs w:val="28"/>
        </w:rPr>
        <w:t xml:space="preserve"> до 1</w:t>
      </w:r>
      <w:r w:rsidR="00F75C3B" w:rsidRPr="002F15E1">
        <w:rPr>
          <w:rFonts w:ascii="Times New Roman" w:hAnsi="Times New Roman"/>
          <w:sz w:val="28"/>
          <w:szCs w:val="28"/>
        </w:rPr>
        <w:t>5</w:t>
      </w:r>
      <w:r w:rsidRPr="002F15E1">
        <w:rPr>
          <w:rFonts w:ascii="Times New Roman" w:hAnsi="Times New Roman"/>
          <w:sz w:val="28"/>
          <w:szCs w:val="28"/>
        </w:rPr>
        <w:t xml:space="preserve"> лет.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Б) Возрастные и психофизиологические особенности детей, базисные знания, умения и навыки. 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В) Количество детей в группе 10</w:t>
      </w:r>
      <w:r w:rsidR="00F75C3B" w:rsidRPr="002F15E1">
        <w:rPr>
          <w:rFonts w:ascii="Times New Roman" w:hAnsi="Times New Roman"/>
          <w:sz w:val="28"/>
          <w:szCs w:val="28"/>
        </w:rPr>
        <w:t xml:space="preserve"> </w:t>
      </w:r>
      <w:r w:rsidRPr="002F15E1">
        <w:rPr>
          <w:rFonts w:ascii="Times New Roman" w:hAnsi="Times New Roman"/>
          <w:sz w:val="28"/>
          <w:szCs w:val="28"/>
        </w:rPr>
        <w:t xml:space="preserve">человек. 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Г) Уровень подготовки детей при приеме в группы 1-го года обучения следующий: нулевой - определяется собеседованием. 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Д) Основание перевода </w:t>
      </w:r>
      <w:proofErr w:type="gramStart"/>
      <w:r w:rsidRPr="002F15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на следующий этап обучения: выполнение программы. </w:t>
      </w:r>
    </w:p>
    <w:p w:rsidR="00490E58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Е) Основание для отчисления: невыполнение программы, непосещение занятий. </w:t>
      </w:r>
    </w:p>
    <w:p w:rsidR="00D15D69" w:rsidRPr="002F15E1" w:rsidRDefault="00890857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Ж) Режим работы для группы 1-го года обучения: 1 занятие в неделю.</w:t>
      </w:r>
    </w:p>
    <w:p w:rsidR="00F75C3B" w:rsidRPr="002F15E1" w:rsidRDefault="00F75C3B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5 класс -2 часа в неделю</w:t>
      </w:r>
    </w:p>
    <w:p w:rsidR="00D21318" w:rsidRPr="002F15E1" w:rsidRDefault="00F75C3B" w:rsidP="00CD64FC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7 класс</w:t>
      </w:r>
      <w:r w:rsidR="00BE7FDA" w:rsidRPr="002F15E1">
        <w:rPr>
          <w:rFonts w:ascii="Times New Roman" w:hAnsi="Times New Roman"/>
          <w:sz w:val="28"/>
          <w:szCs w:val="28"/>
        </w:rPr>
        <w:t>-</w:t>
      </w:r>
      <w:r w:rsidRPr="002F15E1">
        <w:rPr>
          <w:rFonts w:ascii="Times New Roman" w:hAnsi="Times New Roman"/>
          <w:sz w:val="28"/>
          <w:szCs w:val="28"/>
        </w:rPr>
        <w:t>1 час в неделю</w:t>
      </w:r>
    </w:p>
    <w:p w:rsidR="005140B8" w:rsidRPr="002F15E1" w:rsidRDefault="005140B8" w:rsidP="00B24308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8 класс-2 часа </w:t>
      </w:r>
      <w:proofErr w:type="gramStart"/>
      <w:r w:rsidRPr="002F15E1">
        <w:rPr>
          <w:rFonts w:ascii="Times New Roman" w:hAnsi="Times New Roman"/>
          <w:sz w:val="28"/>
          <w:szCs w:val="28"/>
        </w:rPr>
        <w:t>в</w:t>
      </w:r>
      <w:proofErr w:type="gramEnd"/>
      <w:r w:rsidRPr="002F15E1">
        <w:rPr>
          <w:rFonts w:ascii="Times New Roman" w:hAnsi="Times New Roman"/>
          <w:sz w:val="28"/>
          <w:szCs w:val="28"/>
        </w:rPr>
        <w:t xml:space="preserve"> неделя</w:t>
      </w:r>
    </w:p>
    <w:p w:rsidR="002F15E1" w:rsidRDefault="002F15E1" w:rsidP="00B24308">
      <w:pPr>
        <w:rPr>
          <w:rFonts w:ascii="Times New Roman" w:hAnsi="Times New Roman"/>
          <w:sz w:val="28"/>
          <w:szCs w:val="28"/>
        </w:rPr>
      </w:pPr>
    </w:p>
    <w:p w:rsidR="002F15E1" w:rsidRDefault="002F15E1" w:rsidP="00B24308">
      <w:pPr>
        <w:rPr>
          <w:rFonts w:ascii="Times New Roman" w:hAnsi="Times New Roman"/>
          <w:sz w:val="28"/>
          <w:szCs w:val="28"/>
        </w:rPr>
      </w:pPr>
    </w:p>
    <w:p w:rsidR="00B24308" w:rsidRPr="002F15E1" w:rsidRDefault="005140B8" w:rsidP="00B24308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</w:t>
      </w:r>
      <w:r w:rsidR="00B24308" w:rsidRPr="002F15E1">
        <w:rPr>
          <w:rFonts w:ascii="Times New Roman" w:hAnsi="Times New Roman"/>
          <w:sz w:val="28"/>
          <w:szCs w:val="28"/>
        </w:rPr>
        <w:t xml:space="preserve">«Согласовано» </w:t>
      </w:r>
    </w:p>
    <w:p w:rsidR="00B24308" w:rsidRPr="002F15E1" w:rsidRDefault="00B24308" w:rsidP="00B24308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руководитель центра «Точка роста»</w:t>
      </w:r>
    </w:p>
    <w:p w:rsidR="00B24308" w:rsidRPr="002F15E1" w:rsidRDefault="00B24308" w:rsidP="00B24308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 xml:space="preserve"> _____________/Кобелева Е. А./</w:t>
      </w:r>
    </w:p>
    <w:p w:rsidR="00D21318" w:rsidRPr="002F15E1" w:rsidRDefault="00B24308" w:rsidP="00B24308">
      <w:pPr>
        <w:rPr>
          <w:rFonts w:ascii="Times New Roman" w:hAnsi="Times New Roman"/>
          <w:sz w:val="28"/>
          <w:szCs w:val="28"/>
        </w:rPr>
      </w:pPr>
      <w:r w:rsidRPr="002F15E1">
        <w:rPr>
          <w:rFonts w:ascii="Times New Roman" w:hAnsi="Times New Roman"/>
          <w:sz w:val="28"/>
          <w:szCs w:val="28"/>
        </w:rPr>
        <w:t>01.09.2022г</w:t>
      </w:r>
    </w:p>
    <w:p w:rsidR="00D21318" w:rsidRPr="002F15E1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D21318" w:rsidRDefault="00D21318" w:rsidP="00CD64FC">
      <w:pPr>
        <w:rPr>
          <w:rFonts w:ascii="Times New Roman" w:hAnsi="Times New Roman"/>
          <w:sz w:val="28"/>
          <w:szCs w:val="28"/>
        </w:rPr>
      </w:pPr>
    </w:p>
    <w:p w:rsidR="00441137" w:rsidRDefault="00441137" w:rsidP="00F75C3B">
      <w:pPr>
        <w:pStyle w:val="a3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1137" w:rsidRDefault="00441137" w:rsidP="00F75C3B">
      <w:pPr>
        <w:pStyle w:val="a3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1137" w:rsidRDefault="00441137" w:rsidP="00F75C3B">
      <w:pPr>
        <w:pStyle w:val="a3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1137" w:rsidRDefault="00441137" w:rsidP="00F75C3B">
      <w:pPr>
        <w:pStyle w:val="a3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69A8" w:rsidRDefault="00C91CCE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Список учащихся посещающих</w:t>
      </w:r>
      <w:r w:rsidR="008169A8">
        <w:rPr>
          <w:rFonts w:ascii="Times New Roman" w:eastAsia="SimSun" w:hAnsi="Times New Roman"/>
          <w:color w:val="00000A"/>
          <w:sz w:val="28"/>
          <w:szCs w:val="28"/>
        </w:rPr>
        <w:t xml:space="preserve"> дополнительное образование</w:t>
      </w:r>
    </w:p>
    <w:p w:rsidR="0069641D" w:rsidRPr="004B5796" w:rsidRDefault="008169A8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Точка Роста </w:t>
      </w:r>
      <w:r w:rsidR="004B5796">
        <w:rPr>
          <w:rFonts w:ascii="Times New Roman" w:eastAsia="SimSun" w:hAnsi="Times New Roman"/>
          <w:color w:val="00000A"/>
          <w:sz w:val="28"/>
          <w:szCs w:val="28"/>
        </w:rPr>
        <w:t>«Белая Ладья» 5 класс</w:t>
      </w:r>
    </w:p>
    <w:tbl>
      <w:tblPr>
        <w:tblW w:w="995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797"/>
        <w:gridCol w:w="1069"/>
        <w:gridCol w:w="1344"/>
        <w:gridCol w:w="864"/>
        <w:gridCol w:w="1256"/>
        <w:gridCol w:w="1423"/>
        <w:gridCol w:w="1463"/>
        <w:gridCol w:w="274"/>
      </w:tblGrid>
      <w:tr w:rsidR="0069641D" w:rsidRPr="0069641D" w:rsidTr="0069641D">
        <w:trPr>
          <w:trHeight w:val="3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№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Ф.И.О.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Класс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Год рождения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СНИЛС</w:t>
            </w: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Год рождения родителей</w:t>
            </w: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Электронная почта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Адрес проживания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5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Банник Полина Андреевна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22.09.2011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797" w:type="dxa"/>
          </w:tcPr>
          <w:p w:rsid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Ерёмченко</w:t>
            </w:r>
            <w:proofErr w:type="spell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Виолетта Викторовна</w:t>
            </w:r>
          </w:p>
          <w:p w:rsidR="00AF361B" w:rsidRPr="0069641D" w:rsidRDefault="00AF361B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Рудницкая</w:t>
            </w:r>
            <w:proofErr w:type="spellEnd"/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 xml:space="preserve"> Олеся Викторовна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27.03.2012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69641D" w:rsidRPr="0069641D" w:rsidRDefault="00AF361B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22.09.1982</w:t>
            </w:r>
          </w:p>
        </w:tc>
        <w:tc>
          <w:tcPr>
            <w:tcW w:w="1423" w:type="dxa"/>
          </w:tcPr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69641D" w:rsidRPr="0069641D" w:rsidRDefault="00AF361B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8-962-009-31-30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Ул. Заречная, 6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797" w:type="dxa"/>
          </w:tcPr>
          <w:p w:rsid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Ковалев Максим  Владимирович</w:t>
            </w: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Панкова Татьяна Сергеевна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30.04.2011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AF361B" w:rsidRDefault="00AF361B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69641D" w:rsidRPr="0069641D" w:rsidRDefault="00AF361B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20.01.1993</w:t>
            </w:r>
          </w:p>
        </w:tc>
        <w:tc>
          <w:tcPr>
            <w:tcW w:w="1423" w:type="dxa"/>
          </w:tcPr>
          <w:p w:rsidR="0069641D" w:rsidRPr="0069641D" w:rsidRDefault="00AF361B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8-909-771-02-15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Ул. Ленина, 16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tabs>
                <w:tab w:val="left" w:pos="945"/>
              </w:tabs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Ковтунова</w:t>
            </w:r>
            <w:proofErr w:type="spell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Наталья Сергеевна</w:t>
            </w:r>
          </w:p>
          <w:p w:rsidR="0069641D" w:rsidRPr="0069641D" w:rsidRDefault="0069641D" w:rsidP="0069641D">
            <w:pPr>
              <w:tabs>
                <w:tab w:val="left" w:pos="945"/>
              </w:tabs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Ковтунова</w:t>
            </w:r>
            <w:proofErr w:type="spellEnd"/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 xml:space="preserve"> Лидия Викторовна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20. 02.2012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proofErr w:type="gram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Ленина. 88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Лепетуха</w:t>
            </w:r>
            <w:proofErr w:type="spell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Ярослава  Юрьевна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05.11.2011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Пл. Памяти-11, 7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1797" w:type="dxa"/>
          </w:tcPr>
          <w:p w:rsid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Лосич</w:t>
            </w:r>
            <w:proofErr w:type="spell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 Анна  Денисовна</w:t>
            </w: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hAnsi="Times New Roman"/>
                <w:sz w:val="16"/>
                <w:szCs w:val="16"/>
              </w:rPr>
              <w:t>Лосич</w:t>
            </w:r>
            <w:proofErr w:type="spellEnd"/>
            <w:r w:rsidRPr="0069641D">
              <w:rPr>
                <w:rFonts w:ascii="Times New Roman" w:hAnsi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25.08.2011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8-962-423-58-07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Ул. Гагарина,  16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1797" w:type="dxa"/>
          </w:tcPr>
          <w:p w:rsid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Никитенко Кира  Андреевна</w:t>
            </w: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Никитенко Марина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18.04.2011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8-988-106-77-43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Заречная,32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Никитин Кирилл Александрович</w:t>
            </w:r>
          </w:p>
          <w:p w:rsidR="0069641D" w:rsidRPr="0069641D" w:rsidRDefault="0069641D" w:rsidP="0069641D">
            <w:pPr>
              <w:spacing w:before="100" w:beforeAutospacing="1" w:after="100" w:afterAutospacing="1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Никитина Диана Владимировна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01.11.2011</w:t>
            </w: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="SimSun" w:hAnsi="Times New Roman"/>
                <w:color w:val="00000A"/>
                <w:sz w:val="16"/>
                <w:szCs w:val="16"/>
              </w:rPr>
            </w:pPr>
          </w:p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="SimSun" w:hAnsi="Times New Roman"/>
                <w:color w:val="00000A"/>
                <w:sz w:val="16"/>
                <w:szCs w:val="16"/>
              </w:rPr>
              <w:t>8-919-751-52-72</w:t>
            </w: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Ул. Ленина, 26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Улаева</w:t>
            </w:r>
            <w:proofErr w:type="spellEnd"/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 xml:space="preserve"> Ангелина  Денисовна</w:t>
            </w: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16.11.2011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ул. Южная, 41</w:t>
            </w: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97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Мунтянова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Света</w:t>
            </w:r>
          </w:p>
        </w:tc>
        <w:tc>
          <w:tcPr>
            <w:tcW w:w="1069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1344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22.09.2011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11</w:t>
            </w:r>
          </w:p>
        </w:tc>
        <w:tc>
          <w:tcPr>
            <w:tcW w:w="1797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Бугун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Марк</w:t>
            </w:r>
          </w:p>
        </w:tc>
        <w:tc>
          <w:tcPr>
            <w:tcW w:w="1069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1344" w:type="dxa"/>
          </w:tcPr>
          <w:p w:rsidR="0069641D" w:rsidRPr="0069641D" w:rsidRDefault="00E85A14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29.12.2008</w:t>
            </w: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69641D" w:rsidRPr="0069641D" w:rsidTr="0069641D">
        <w:trPr>
          <w:trHeight w:val="500"/>
        </w:trPr>
        <w:tc>
          <w:tcPr>
            <w:tcW w:w="460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9641D"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1797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34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463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69641D" w:rsidRPr="0069641D" w:rsidRDefault="0069641D" w:rsidP="0069641D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69641D" w:rsidRDefault="0069641D" w:rsidP="00C91CCE">
      <w:pPr>
        <w:shd w:val="clear" w:color="auto" w:fill="FFFFFF"/>
        <w:spacing w:before="100" w:beforeAutospacing="1" w:after="100" w:afterAutospacing="1"/>
        <w:rPr>
          <w:rFonts w:ascii="Times New Roman" w:eastAsia="SimSun" w:hAnsi="Times New Roman"/>
          <w:color w:val="00000A"/>
          <w:sz w:val="28"/>
          <w:szCs w:val="28"/>
        </w:rPr>
      </w:pPr>
    </w:p>
    <w:p w:rsidR="009923D1" w:rsidRDefault="009923D1" w:rsidP="00C91CCE">
      <w:pPr>
        <w:shd w:val="clear" w:color="auto" w:fill="FFFFFF"/>
        <w:spacing w:before="100" w:beforeAutospacing="1" w:after="100" w:afterAutospacing="1"/>
        <w:rPr>
          <w:rFonts w:ascii="Times New Roman" w:eastAsia="SimSun" w:hAnsi="Times New Roman"/>
          <w:color w:val="00000A"/>
          <w:sz w:val="28"/>
          <w:szCs w:val="28"/>
        </w:rPr>
      </w:pPr>
    </w:p>
    <w:p w:rsidR="004B5796" w:rsidRDefault="004B5796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</w:p>
    <w:p w:rsidR="008169A8" w:rsidRDefault="008169A8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Список учащихся посещающих дополнительное образование</w:t>
      </w:r>
    </w:p>
    <w:p w:rsidR="008169A8" w:rsidRDefault="008169A8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Точка Роста «Белая Ладья» 7класс</w:t>
      </w:r>
    </w:p>
    <w:tbl>
      <w:tblPr>
        <w:tblW w:w="995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69"/>
        <w:gridCol w:w="795"/>
        <w:gridCol w:w="1220"/>
        <w:gridCol w:w="864"/>
        <w:gridCol w:w="1401"/>
        <w:gridCol w:w="1423"/>
        <w:gridCol w:w="1416"/>
        <w:gridCol w:w="520"/>
      </w:tblGrid>
      <w:tr w:rsidR="009923D1" w:rsidRPr="009923D1" w:rsidTr="008169A8">
        <w:trPr>
          <w:trHeight w:val="3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Ф.И.О.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Класс</w:t>
            </w:r>
          </w:p>
        </w:tc>
        <w:tc>
          <w:tcPr>
            <w:tcW w:w="117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Год рождения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СНИЛС</w:t>
            </w: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Год рождения родителей</w:t>
            </w: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Электронная почта</w:t>
            </w: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Адрес проживания</w:t>
            </w: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Григоренко Матвей Васильевич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7кл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28.04.2009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Долгов Егор Сергеевич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15.10.2010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Иваненко Руслан Федорович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20.05.2009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Ковтунов Николай Сергеевич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25.12.2009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Кочубей Матвей Денисович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20.02.2009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 xml:space="preserve">Лобова </w:t>
            </w: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Виталина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Витальевна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15.06.2009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882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Лаптев Владислав</w:t>
            </w:r>
          </w:p>
        </w:tc>
        <w:tc>
          <w:tcPr>
            <w:tcW w:w="798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13.01.2012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Эргарт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Александр Андреевич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15.08.2009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 xml:space="preserve">Тимофеев Кирилл </w:t>
            </w:r>
            <w:r w:rsidRPr="009923D1">
              <w:rPr>
                <w:rFonts w:asciiTheme="minorHAnsi" w:eastAsiaTheme="minorHAnsi" w:hAnsiTheme="minorHAnsi" w:cstheme="minorBidi"/>
              </w:rPr>
              <w:lastRenderedPageBreak/>
              <w:t>Александрович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lastRenderedPageBreak/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03.10.2009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lastRenderedPageBreak/>
              <w:t>10</w:t>
            </w: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Дубкова Валерия Анатольевна</w:t>
            </w: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173" w:type="dxa"/>
          </w:tcPr>
          <w:p w:rsidR="009923D1" w:rsidRPr="009923D1" w:rsidRDefault="008169A8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07.09.2009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8169A8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38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923D1" w:rsidRDefault="009923D1" w:rsidP="009923D1">
      <w:pPr>
        <w:spacing w:line="276" w:lineRule="auto"/>
        <w:rPr>
          <w:rFonts w:asciiTheme="minorHAnsi" w:eastAsiaTheme="minorHAnsi" w:hAnsiTheme="minorHAnsi" w:cstheme="minorBidi"/>
        </w:rPr>
      </w:pPr>
    </w:p>
    <w:p w:rsidR="009923D1" w:rsidRDefault="009923D1" w:rsidP="009923D1">
      <w:pPr>
        <w:spacing w:line="276" w:lineRule="auto"/>
        <w:rPr>
          <w:rFonts w:asciiTheme="minorHAnsi" w:eastAsiaTheme="minorHAnsi" w:hAnsiTheme="minorHAnsi" w:cstheme="minorBidi"/>
        </w:rPr>
      </w:pPr>
    </w:p>
    <w:p w:rsidR="004B5796" w:rsidRDefault="004B5796" w:rsidP="004B5796">
      <w:pPr>
        <w:shd w:val="clear" w:color="auto" w:fill="FFFFFF"/>
        <w:spacing w:before="100" w:beforeAutospacing="1" w:after="100" w:afterAutospacing="1"/>
        <w:rPr>
          <w:rFonts w:ascii="Times New Roman" w:eastAsia="SimSun" w:hAnsi="Times New Roman"/>
          <w:color w:val="00000A"/>
          <w:sz w:val="28"/>
          <w:szCs w:val="28"/>
        </w:rPr>
      </w:pPr>
    </w:p>
    <w:p w:rsidR="004B5796" w:rsidRDefault="004B5796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Список учащихся посещающих дополнительное образование</w:t>
      </w:r>
    </w:p>
    <w:p w:rsidR="009923D1" w:rsidRPr="004B5796" w:rsidRDefault="004B5796" w:rsidP="004B57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>Точка Роста «Белая Ладья» 8 класс</w:t>
      </w:r>
    </w:p>
    <w:tbl>
      <w:tblPr>
        <w:tblW w:w="995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2090"/>
        <w:gridCol w:w="773"/>
        <w:gridCol w:w="1220"/>
        <w:gridCol w:w="864"/>
        <w:gridCol w:w="1332"/>
        <w:gridCol w:w="1423"/>
        <w:gridCol w:w="1404"/>
        <w:gridCol w:w="402"/>
      </w:tblGrid>
      <w:tr w:rsidR="009923D1" w:rsidRPr="009923D1" w:rsidTr="00BB7A4A">
        <w:trPr>
          <w:trHeight w:val="3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№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Ф.И.О.</w:t>
            </w:r>
          </w:p>
        </w:tc>
        <w:tc>
          <w:tcPr>
            <w:tcW w:w="77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Класс</w:t>
            </w:r>
          </w:p>
        </w:tc>
        <w:tc>
          <w:tcPr>
            <w:tcW w:w="122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Год рождения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СНИЛС</w:t>
            </w: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Год рождения родителей</w:t>
            </w: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Электронная почта</w:t>
            </w: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Адрес проживания</w:t>
            </w: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Бабаков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Сайфуллах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Артурович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16.09.2008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Бугун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Марк Русланович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29.12.2008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Бузюк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Арсений Андреевич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10.02.2008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Землянский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Владислав Александрович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08.02.2008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09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Алифиренко Андрей Андреевич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20.07.2008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9923D1">
              <w:rPr>
                <w:rFonts w:asciiTheme="minorHAnsi" w:eastAsiaTheme="minorHAnsi" w:hAnsiTheme="minorHAnsi" w:cstheme="minorBidi"/>
              </w:rPr>
              <w:t>Олюхов</w:t>
            </w:r>
            <w:proofErr w:type="spellEnd"/>
            <w:r w:rsidRPr="009923D1">
              <w:rPr>
                <w:rFonts w:asciiTheme="minorHAnsi" w:eastAsiaTheme="minorHAnsi" w:hAnsiTheme="minorHAnsi" w:cstheme="minorBidi"/>
              </w:rPr>
              <w:t xml:space="preserve"> Тимофей Андреевич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12.04.2008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09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Губская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Ева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07.01.2009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09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Ромазанова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Вера Евгеньевна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02.02.2009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090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Тимофеев Андрей Александрович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27.08.2008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2090" w:type="dxa"/>
          </w:tcPr>
          <w:p w:rsidR="009923D1" w:rsidRPr="009923D1" w:rsidRDefault="009923D1" w:rsidP="004B579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Шевцов Ге</w:t>
            </w:r>
            <w:r w:rsidR="004B5796">
              <w:rPr>
                <w:rFonts w:asciiTheme="minorHAnsi" w:eastAsiaTheme="minorHAnsi" w:hAnsiTheme="minorHAnsi" w:cstheme="minorBidi"/>
              </w:rPr>
              <w:t>о</w:t>
            </w:r>
            <w:r w:rsidRPr="009923D1">
              <w:rPr>
                <w:rFonts w:asciiTheme="minorHAnsi" w:eastAsiaTheme="minorHAnsi" w:hAnsiTheme="minorHAnsi" w:cstheme="minorBidi"/>
              </w:rPr>
              <w:t xml:space="preserve">ргий </w:t>
            </w:r>
            <w:r w:rsidRPr="009923D1">
              <w:rPr>
                <w:rFonts w:asciiTheme="minorHAnsi" w:eastAsiaTheme="minorHAnsi" w:hAnsiTheme="minorHAnsi" w:cstheme="minorBidi"/>
              </w:rPr>
              <w:lastRenderedPageBreak/>
              <w:t>Евгеньевич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06.11.2008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lastRenderedPageBreak/>
              <w:t>11</w:t>
            </w:r>
          </w:p>
        </w:tc>
        <w:tc>
          <w:tcPr>
            <w:tcW w:w="209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Семененко Артем Сергеевич</w:t>
            </w:r>
          </w:p>
        </w:tc>
        <w:tc>
          <w:tcPr>
            <w:tcW w:w="773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4B5796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09.09.2008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923D1" w:rsidRPr="009923D1" w:rsidTr="00BB7A4A">
        <w:trPr>
          <w:trHeight w:val="500"/>
        </w:trPr>
        <w:tc>
          <w:tcPr>
            <w:tcW w:w="44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090" w:type="dxa"/>
          </w:tcPr>
          <w:p w:rsidR="009923D1" w:rsidRPr="009923D1" w:rsidRDefault="00BB7A4A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Магомедмансурова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Камила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Рустамовна</w:t>
            </w:r>
          </w:p>
        </w:tc>
        <w:tc>
          <w:tcPr>
            <w:tcW w:w="773" w:type="dxa"/>
          </w:tcPr>
          <w:p w:rsidR="009923D1" w:rsidRPr="009923D1" w:rsidRDefault="00BB7A4A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9923D1" w:rsidRPr="009923D1" w:rsidRDefault="00BB7A4A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01.06.2008</w:t>
            </w:r>
          </w:p>
        </w:tc>
        <w:tc>
          <w:tcPr>
            <w:tcW w:w="86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9923D1" w:rsidRPr="009923D1" w:rsidRDefault="009923D1" w:rsidP="009923D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B5796" w:rsidRPr="009923D1" w:rsidTr="00BB7A4A">
        <w:trPr>
          <w:trHeight w:val="500"/>
        </w:trPr>
        <w:tc>
          <w:tcPr>
            <w:tcW w:w="442" w:type="dxa"/>
          </w:tcPr>
          <w:p w:rsidR="004B5796" w:rsidRPr="009923D1" w:rsidRDefault="004B5796" w:rsidP="00BB7A4A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9923D1">
              <w:rPr>
                <w:rFonts w:asciiTheme="minorHAnsi" w:eastAsiaTheme="minorHAnsi" w:hAnsiTheme="minorHAnsi" w:cstheme="minorBidi"/>
              </w:rPr>
              <w:t>1</w:t>
            </w:r>
            <w:r w:rsidR="00BB7A4A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090" w:type="dxa"/>
          </w:tcPr>
          <w:p w:rsidR="004B5796" w:rsidRPr="009923D1" w:rsidRDefault="00BB7A4A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Ромазанова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Надежда Евгеньевна</w:t>
            </w:r>
          </w:p>
        </w:tc>
        <w:tc>
          <w:tcPr>
            <w:tcW w:w="773" w:type="dxa"/>
          </w:tcPr>
          <w:p w:rsidR="004B5796" w:rsidRPr="009923D1" w:rsidRDefault="00BB7A4A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220" w:type="dxa"/>
          </w:tcPr>
          <w:p w:rsidR="004B5796" w:rsidRPr="009923D1" w:rsidRDefault="00BB7A4A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02.02.2009</w:t>
            </w:r>
          </w:p>
        </w:tc>
        <w:tc>
          <w:tcPr>
            <w:tcW w:w="864" w:type="dxa"/>
          </w:tcPr>
          <w:p w:rsidR="004B5796" w:rsidRPr="009923D1" w:rsidRDefault="004B5796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32" w:type="dxa"/>
          </w:tcPr>
          <w:p w:rsidR="004B5796" w:rsidRPr="009923D1" w:rsidRDefault="004B5796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23" w:type="dxa"/>
          </w:tcPr>
          <w:p w:rsidR="004B5796" w:rsidRPr="009923D1" w:rsidRDefault="004B5796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4" w:type="dxa"/>
          </w:tcPr>
          <w:p w:rsidR="004B5796" w:rsidRPr="009923D1" w:rsidRDefault="004B5796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02" w:type="dxa"/>
          </w:tcPr>
          <w:p w:rsidR="004B5796" w:rsidRPr="009923D1" w:rsidRDefault="004B5796" w:rsidP="001D431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923D1" w:rsidRDefault="009923D1" w:rsidP="00C91CCE">
      <w:pPr>
        <w:shd w:val="clear" w:color="auto" w:fill="FFFFFF"/>
        <w:spacing w:before="100" w:beforeAutospacing="1" w:after="100" w:afterAutospacing="1"/>
        <w:rPr>
          <w:rFonts w:ascii="Times New Roman" w:eastAsia="SimSun" w:hAnsi="Times New Roman"/>
          <w:color w:val="00000A"/>
          <w:sz w:val="28"/>
          <w:szCs w:val="28"/>
        </w:rPr>
      </w:pPr>
    </w:p>
    <w:sectPr w:rsidR="0099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DB6"/>
    <w:multiLevelType w:val="multilevel"/>
    <w:tmpl w:val="441C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623F"/>
    <w:multiLevelType w:val="multilevel"/>
    <w:tmpl w:val="B290C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E7112"/>
    <w:multiLevelType w:val="multilevel"/>
    <w:tmpl w:val="31CCD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744C4"/>
    <w:multiLevelType w:val="multilevel"/>
    <w:tmpl w:val="C85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15C21"/>
    <w:multiLevelType w:val="multilevel"/>
    <w:tmpl w:val="631CC3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C47E2"/>
    <w:multiLevelType w:val="multilevel"/>
    <w:tmpl w:val="D16A5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A7BEF"/>
    <w:multiLevelType w:val="multilevel"/>
    <w:tmpl w:val="9BA46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F44D3"/>
    <w:multiLevelType w:val="multilevel"/>
    <w:tmpl w:val="4A787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7"/>
    <w:rsid w:val="00012668"/>
    <w:rsid w:val="000163DD"/>
    <w:rsid w:val="00026F5C"/>
    <w:rsid w:val="00034FBF"/>
    <w:rsid w:val="00053C43"/>
    <w:rsid w:val="00064261"/>
    <w:rsid w:val="00082AF0"/>
    <w:rsid w:val="00094E05"/>
    <w:rsid w:val="000D085F"/>
    <w:rsid w:val="000E1097"/>
    <w:rsid w:val="001150EE"/>
    <w:rsid w:val="00116478"/>
    <w:rsid w:val="00116564"/>
    <w:rsid w:val="001424E2"/>
    <w:rsid w:val="001456F7"/>
    <w:rsid w:val="00157DA0"/>
    <w:rsid w:val="00185AFE"/>
    <w:rsid w:val="00187E4E"/>
    <w:rsid w:val="001A2B82"/>
    <w:rsid w:val="001C1714"/>
    <w:rsid w:val="001C2922"/>
    <w:rsid w:val="001D3EE6"/>
    <w:rsid w:val="001D4318"/>
    <w:rsid w:val="00203102"/>
    <w:rsid w:val="00244ADB"/>
    <w:rsid w:val="00246671"/>
    <w:rsid w:val="002615A7"/>
    <w:rsid w:val="00264097"/>
    <w:rsid w:val="0027781C"/>
    <w:rsid w:val="00280810"/>
    <w:rsid w:val="00280FDA"/>
    <w:rsid w:val="00281E27"/>
    <w:rsid w:val="00295D47"/>
    <w:rsid w:val="002A3836"/>
    <w:rsid w:val="002A4736"/>
    <w:rsid w:val="002A61F5"/>
    <w:rsid w:val="002C1F97"/>
    <w:rsid w:val="002C287F"/>
    <w:rsid w:val="002F15E1"/>
    <w:rsid w:val="003219C8"/>
    <w:rsid w:val="00327E66"/>
    <w:rsid w:val="003621AE"/>
    <w:rsid w:val="00373DD7"/>
    <w:rsid w:val="0037484D"/>
    <w:rsid w:val="003848E4"/>
    <w:rsid w:val="00387768"/>
    <w:rsid w:val="00394087"/>
    <w:rsid w:val="003977C3"/>
    <w:rsid w:val="003A4850"/>
    <w:rsid w:val="003B56C0"/>
    <w:rsid w:val="003D15DB"/>
    <w:rsid w:val="003F1B63"/>
    <w:rsid w:val="004142F6"/>
    <w:rsid w:val="00441137"/>
    <w:rsid w:val="004502EA"/>
    <w:rsid w:val="004732AE"/>
    <w:rsid w:val="00490E58"/>
    <w:rsid w:val="0049706E"/>
    <w:rsid w:val="00497F93"/>
    <w:rsid w:val="004B5796"/>
    <w:rsid w:val="004D70D2"/>
    <w:rsid w:val="004E71B3"/>
    <w:rsid w:val="004F0E9F"/>
    <w:rsid w:val="004F59DB"/>
    <w:rsid w:val="0050150C"/>
    <w:rsid w:val="00510171"/>
    <w:rsid w:val="005140B8"/>
    <w:rsid w:val="0054407D"/>
    <w:rsid w:val="005452B5"/>
    <w:rsid w:val="00545307"/>
    <w:rsid w:val="005643C3"/>
    <w:rsid w:val="00583078"/>
    <w:rsid w:val="005C3101"/>
    <w:rsid w:val="005C6424"/>
    <w:rsid w:val="005C6ADB"/>
    <w:rsid w:val="005D5626"/>
    <w:rsid w:val="006319EB"/>
    <w:rsid w:val="00653527"/>
    <w:rsid w:val="00656A0E"/>
    <w:rsid w:val="00664AD7"/>
    <w:rsid w:val="006711D5"/>
    <w:rsid w:val="00672AF9"/>
    <w:rsid w:val="00677ED3"/>
    <w:rsid w:val="00693B4B"/>
    <w:rsid w:val="0069641D"/>
    <w:rsid w:val="00696E93"/>
    <w:rsid w:val="006A761A"/>
    <w:rsid w:val="006B0E35"/>
    <w:rsid w:val="006E2237"/>
    <w:rsid w:val="0070306B"/>
    <w:rsid w:val="007054EA"/>
    <w:rsid w:val="00722608"/>
    <w:rsid w:val="00724C41"/>
    <w:rsid w:val="007321A8"/>
    <w:rsid w:val="007572D7"/>
    <w:rsid w:val="007C192D"/>
    <w:rsid w:val="007E280C"/>
    <w:rsid w:val="00814EAE"/>
    <w:rsid w:val="008169A8"/>
    <w:rsid w:val="0083038C"/>
    <w:rsid w:val="00841796"/>
    <w:rsid w:val="0085058F"/>
    <w:rsid w:val="00884469"/>
    <w:rsid w:val="00890857"/>
    <w:rsid w:val="00891EEE"/>
    <w:rsid w:val="008A1481"/>
    <w:rsid w:val="008D0A81"/>
    <w:rsid w:val="00940AC2"/>
    <w:rsid w:val="00962FBF"/>
    <w:rsid w:val="00972A64"/>
    <w:rsid w:val="009768FD"/>
    <w:rsid w:val="00977005"/>
    <w:rsid w:val="00981EF0"/>
    <w:rsid w:val="009923D1"/>
    <w:rsid w:val="00992C38"/>
    <w:rsid w:val="00996F73"/>
    <w:rsid w:val="009A0DCE"/>
    <w:rsid w:val="009D39C9"/>
    <w:rsid w:val="009F419F"/>
    <w:rsid w:val="00A02C08"/>
    <w:rsid w:val="00A05944"/>
    <w:rsid w:val="00A05D84"/>
    <w:rsid w:val="00A22D5A"/>
    <w:rsid w:val="00A5598B"/>
    <w:rsid w:val="00A81C88"/>
    <w:rsid w:val="00A82318"/>
    <w:rsid w:val="00A85CCF"/>
    <w:rsid w:val="00A9240B"/>
    <w:rsid w:val="00A95E9A"/>
    <w:rsid w:val="00AF361B"/>
    <w:rsid w:val="00B1428F"/>
    <w:rsid w:val="00B24308"/>
    <w:rsid w:val="00B3004C"/>
    <w:rsid w:val="00B6033A"/>
    <w:rsid w:val="00B60C73"/>
    <w:rsid w:val="00B6536F"/>
    <w:rsid w:val="00B71D8D"/>
    <w:rsid w:val="00B75DD1"/>
    <w:rsid w:val="00B834EF"/>
    <w:rsid w:val="00B86FD7"/>
    <w:rsid w:val="00BA05B4"/>
    <w:rsid w:val="00BB3188"/>
    <w:rsid w:val="00BB6234"/>
    <w:rsid w:val="00BB7A4A"/>
    <w:rsid w:val="00BE7FDA"/>
    <w:rsid w:val="00BF0523"/>
    <w:rsid w:val="00C40DAF"/>
    <w:rsid w:val="00C51896"/>
    <w:rsid w:val="00C646E2"/>
    <w:rsid w:val="00C73002"/>
    <w:rsid w:val="00C91AB6"/>
    <w:rsid w:val="00C91CCE"/>
    <w:rsid w:val="00C96EB2"/>
    <w:rsid w:val="00CA27E8"/>
    <w:rsid w:val="00CA2AA8"/>
    <w:rsid w:val="00CD3724"/>
    <w:rsid w:val="00CD64FC"/>
    <w:rsid w:val="00CE0A3B"/>
    <w:rsid w:val="00CE5099"/>
    <w:rsid w:val="00D15D69"/>
    <w:rsid w:val="00D17913"/>
    <w:rsid w:val="00D21318"/>
    <w:rsid w:val="00D267B1"/>
    <w:rsid w:val="00D812D9"/>
    <w:rsid w:val="00D928DD"/>
    <w:rsid w:val="00D9430F"/>
    <w:rsid w:val="00D96E63"/>
    <w:rsid w:val="00DB01D3"/>
    <w:rsid w:val="00DC28A8"/>
    <w:rsid w:val="00DC7D3D"/>
    <w:rsid w:val="00DE6E16"/>
    <w:rsid w:val="00E0488C"/>
    <w:rsid w:val="00E30055"/>
    <w:rsid w:val="00E319A4"/>
    <w:rsid w:val="00E4236B"/>
    <w:rsid w:val="00E670BE"/>
    <w:rsid w:val="00E85A14"/>
    <w:rsid w:val="00E94004"/>
    <w:rsid w:val="00ED048A"/>
    <w:rsid w:val="00ED580C"/>
    <w:rsid w:val="00EE0700"/>
    <w:rsid w:val="00EE46D3"/>
    <w:rsid w:val="00F126DE"/>
    <w:rsid w:val="00F27237"/>
    <w:rsid w:val="00F44D20"/>
    <w:rsid w:val="00F46574"/>
    <w:rsid w:val="00F75C3B"/>
    <w:rsid w:val="00F923D5"/>
    <w:rsid w:val="00FC63C0"/>
    <w:rsid w:val="00FE2CD1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0857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table" w:styleId="a4">
    <w:name w:val="Table Grid"/>
    <w:basedOn w:val="a1"/>
    <w:uiPriority w:val="39"/>
    <w:rsid w:val="0065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A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0857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table" w:styleId="a4">
    <w:name w:val="Table Grid"/>
    <w:basedOn w:val="a1"/>
    <w:uiPriority w:val="39"/>
    <w:rsid w:val="0065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A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35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137</cp:revision>
  <cp:lastPrinted>2022-12-05T12:39:00Z</cp:lastPrinted>
  <dcterms:created xsi:type="dcterms:W3CDTF">2022-09-02T10:54:00Z</dcterms:created>
  <dcterms:modified xsi:type="dcterms:W3CDTF">2023-04-04T08:03:00Z</dcterms:modified>
</cp:coreProperties>
</file>